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C527" w14:textId="77777777" w:rsidR="006B2FB9" w:rsidRPr="00761D37" w:rsidRDefault="006B2FB9" w:rsidP="006B2FB9">
      <w:pPr>
        <w:jc w:val="right"/>
      </w:pPr>
    </w:p>
    <w:p w14:paraId="6DBB10E2" w14:textId="138219B2" w:rsidR="00856DAE" w:rsidRPr="00761D37" w:rsidRDefault="006B2FB9" w:rsidP="006B2FB9">
      <w:pPr>
        <w:jc w:val="right"/>
      </w:pPr>
      <w:r w:rsidRPr="00761D37">
        <w:t xml:space="preserve">Warszawa, </w:t>
      </w:r>
      <w:r w:rsidR="00C258B4">
        <w:t>1</w:t>
      </w:r>
      <w:r w:rsidR="00795FE0">
        <w:t>2</w:t>
      </w:r>
      <w:r w:rsidRPr="00761D37">
        <w:t xml:space="preserve"> </w:t>
      </w:r>
      <w:r w:rsidR="00F74251">
        <w:t>grudnia</w:t>
      </w:r>
      <w:r w:rsidRPr="00761D37">
        <w:t xml:space="preserve"> 202</w:t>
      </w:r>
      <w:r w:rsidR="00D83209" w:rsidRPr="00761D37">
        <w:t>2</w:t>
      </w:r>
    </w:p>
    <w:p w14:paraId="650304AB" w14:textId="137B1DF2" w:rsidR="006B2FB9" w:rsidRPr="00761D37" w:rsidRDefault="006B2FB9" w:rsidP="007F050F">
      <w:r w:rsidRPr="00761D37">
        <w:t>MATERIAŁ PRASOWY</w:t>
      </w:r>
    </w:p>
    <w:p w14:paraId="3E8B754C" w14:textId="77777777" w:rsidR="00CE60DF" w:rsidRDefault="00CE60DF" w:rsidP="00782D0E">
      <w:pPr>
        <w:jc w:val="center"/>
        <w:rPr>
          <w:b/>
          <w:bCs/>
          <w:color w:val="808080" w:themeColor="background1" w:themeShade="80"/>
        </w:rPr>
      </w:pPr>
    </w:p>
    <w:p w14:paraId="11F9FDF7" w14:textId="653A3BA6" w:rsidR="00782D0E" w:rsidRDefault="00B55069" w:rsidP="00782D0E">
      <w:pPr>
        <w:jc w:val="center"/>
        <w:rPr>
          <w:b/>
          <w:bCs/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>Kompleksowa pielęgnacja i systematyczne działanie.</w:t>
      </w:r>
    </w:p>
    <w:p w14:paraId="66071628" w14:textId="6687813B" w:rsidR="000A522F" w:rsidRDefault="0038387D" w:rsidP="00782D0E">
      <w:pPr>
        <w:jc w:val="center"/>
        <w:rPr>
          <w:b/>
          <w:bCs/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>Klucz do dobrej kondycji skóry wrażliwej.</w:t>
      </w:r>
    </w:p>
    <w:p w14:paraId="59E6B0F5" w14:textId="77777777" w:rsidR="00782D0E" w:rsidRPr="00782D0E" w:rsidRDefault="00782D0E" w:rsidP="00782D0E">
      <w:pPr>
        <w:jc w:val="center"/>
        <w:rPr>
          <w:b/>
          <w:bCs/>
          <w:color w:val="808080" w:themeColor="background1" w:themeShade="80"/>
        </w:rPr>
      </w:pPr>
    </w:p>
    <w:p w14:paraId="0052CF59" w14:textId="1593BD31" w:rsidR="000A522F" w:rsidRDefault="00460976" w:rsidP="006B2FB9">
      <w:pPr>
        <w:jc w:val="both"/>
        <w:rPr>
          <w:b/>
          <w:bCs/>
        </w:rPr>
      </w:pPr>
      <w:r>
        <w:rPr>
          <w:b/>
          <w:bCs/>
        </w:rPr>
        <w:t>Skóra wrażliwa to ta o szczególnych potrzebach</w:t>
      </w:r>
      <w:r w:rsidR="00980521">
        <w:rPr>
          <w:b/>
          <w:bCs/>
        </w:rPr>
        <w:t xml:space="preserve"> –</w:t>
      </w:r>
      <w:r w:rsidR="003029FB">
        <w:rPr>
          <w:b/>
          <w:bCs/>
        </w:rPr>
        <w:t xml:space="preserve"> bardzo sucha</w:t>
      </w:r>
      <w:r w:rsidR="009A109B">
        <w:rPr>
          <w:b/>
          <w:bCs/>
        </w:rPr>
        <w:t>,</w:t>
      </w:r>
      <w:r w:rsidR="00980521">
        <w:rPr>
          <w:b/>
          <w:bCs/>
        </w:rPr>
        <w:t xml:space="preserve"> atopowa, </w:t>
      </w:r>
      <w:proofErr w:type="spellStart"/>
      <w:r w:rsidR="00980521">
        <w:rPr>
          <w:b/>
          <w:bCs/>
        </w:rPr>
        <w:t>naczynkowa</w:t>
      </w:r>
      <w:proofErr w:type="spellEnd"/>
      <w:r w:rsidR="00980521">
        <w:rPr>
          <w:b/>
          <w:bCs/>
        </w:rPr>
        <w:t xml:space="preserve"> lub</w:t>
      </w:r>
      <w:r w:rsidR="002A5CA6">
        <w:rPr>
          <w:b/>
          <w:bCs/>
        </w:rPr>
        <w:t> </w:t>
      </w:r>
      <w:r w:rsidR="00A06441">
        <w:rPr>
          <w:b/>
          <w:bCs/>
        </w:rPr>
        <w:t xml:space="preserve">trądzikowa. „Wrażliwcy” wiedzą, że </w:t>
      </w:r>
      <w:r w:rsidR="00C63BEC">
        <w:rPr>
          <w:b/>
          <w:bCs/>
        </w:rPr>
        <w:t xml:space="preserve">zapewnienie takiej cerze </w:t>
      </w:r>
      <w:r w:rsidR="00A24935">
        <w:rPr>
          <w:b/>
          <w:bCs/>
        </w:rPr>
        <w:t>optymalnych warunków</w:t>
      </w:r>
      <w:r w:rsidR="009C1687">
        <w:rPr>
          <w:b/>
          <w:bCs/>
        </w:rPr>
        <w:t xml:space="preserve"> wymaga zdecydowanego, ale bardzo delikatnego działania. Eksperci podkreślają, że </w:t>
      </w:r>
      <w:r w:rsidR="00F82C83">
        <w:rPr>
          <w:b/>
          <w:bCs/>
        </w:rPr>
        <w:t xml:space="preserve">kluczem do sukcesu jest </w:t>
      </w:r>
      <w:r w:rsidR="00035D18">
        <w:rPr>
          <w:b/>
          <w:bCs/>
        </w:rPr>
        <w:t>zastosowanie dwóch wytycznych: kompleksow</w:t>
      </w:r>
      <w:r w:rsidR="002A5CA6">
        <w:rPr>
          <w:b/>
          <w:bCs/>
        </w:rPr>
        <w:t>ej</w:t>
      </w:r>
      <w:r w:rsidR="00035D18">
        <w:rPr>
          <w:b/>
          <w:bCs/>
        </w:rPr>
        <w:t xml:space="preserve"> pielęgnacj</w:t>
      </w:r>
      <w:r w:rsidR="002A5CA6">
        <w:rPr>
          <w:b/>
          <w:bCs/>
        </w:rPr>
        <w:t>i</w:t>
      </w:r>
      <w:r w:rsidR="00035D18">
        <w:rPr>
          <w:b/>
          <w:bCs/>
        </w:rPr>
        <w:t xml:space="preserve"> </w:t>
      </w:r>
      <w:r w:rsidR="00590886">
        <w:rPr>
          <w:b/>
          <w:bCs/>
        </w:rPr>
        <w:t>i systematyczne</w:t>
      </w:r>
      <w:r w:rsidR="002A5CA6">
        <w:rPr>
          <w:b/>
          <w:bCs/>
        </w:rPr>
        <w:t>go</w:t>
      </w:r>
      <w:r w:rsidR="00590886">
        <w:rPr>
          <w:b/>
          <w:bCs/>
        </w:rPr>
        <w:t xml:space="preserve"> </w:t>
      </w:r>
      <w:r w:rsidR="00523D65">
        <w:rPr>
          <w:b/>
          <w:bCs/>
        </w:rPr>
        <w:t>postępowania</w:t>
      </w:r>
      <w:r w:rsidR="00590886">
        <w:rPr>
          <w:b/>
          <w:bCs/>
        </w:rPr>
        <w:t>.</w:t>
      </w:r>
      <w:r w:rsidR="002A5CA6">
        <w:rPr>
          <w:b/>
          <w:bCs/>
        </w:rPr>
        <w:t xml:space="preserve"> Jak</w:t>
      </w:r>
      <w:r w:rsidR="00E7421E">
        <w:rPr>
          <w:b/>
          <w:bCs/>
        </w:rPr>
        <w:t> </w:t>
      </w:r>
      <w:r w:rsidR="002A5CA6">
        <w:rPr>
          <w:b/>
          <w:bCs/>
        </w:rPr>
        <w:t>to</w:t>
      </w:r>
      <w:r w:rsidR="00E7421E">
        <w:rPr>
          <w:b/>
          <w:bCs/>
        </w:rPr>
        <w:t> </w:t>
      </w:r>
      <w:r w:rsidR="002A5CA6">
        <w:rPr>
          <w:b/>
          <w:bCs/>
        </w:rPr>
        <w:t>zrobić</w:t>
      </w:r>
      <w:r w:rsidR="00CE4B45">
        <w:rPr>
          <w:b/>
          <w:bCs/>
        </w:rPr>
        <w:t>? Kosmetolog radzi.</w:t>
      </w:r>
    </w:p>
    <w:p w14:paraId="6783BF6D" w14:textId="7E69A2F2" w:rsidR="004E5787" w:rsidRPr="00B1774A" w:rsidRDefault="004E5787" w:rsidP="006B2FB9">
      <w:pPr>
        <w:jc w:val="both"/>
        <w:rPr>
          <w:b/>
          <w:bCs/>
        </w:rPr>
      </w:pPr>
      <w:r w:rsidRPr="004E5787">
        <w:t>Określenie „skóra wrażliwa” kryje w sobie wiele różnych</w:t>
      </w:r>
      <w:r>
        <w:t xml:space="preserve"> typów </w:t>
      </w:r>
      <w:r w:rsidR="005044D8">
        <w:t>cery</w:t>
      </w:r>
      <w:r>
        <w:t xml:space="preserve"> – od podatnej na przesuszenie, przez </w:t>
      </w:r>
      <w:proofErr w:type="spellStart"/>
      <w:r>
        <w:t>naczynkową</w:t>
      </w:r>
      <w:proofErr w:type="spellEnd"/>
      <w:r>
        <w:t>, do skóry z aktywną atopią.</w:t>
      </w:r>
      <w:r w:rsidR="005011D1">
        <w:t xml:space="preserve"> To, jaki mamy rodzaj </w:t>
      </w:r>
      <w:r w:rsidR="00456796">
        <w:t>cery,</w:t>
      </w:r>
      <w:r w:rsidR="005011D1">
        <w:t xml:space="preserve"> warunkuje sposób postępowania, pielęgnacji, a także składniki, których powinnyśmy szukać w produktach do </w:t>
      </w:r>
      <w:r w:rsidR="00747677">
        <w:t>nawilżania i demakijażu. Bez względu jednak na rodzaj skóry wrażliwej, kluczowe są dwa aspekty – kompleksowa pielęgnacja i systematyczne, regularne działanie.</w:t>
      </w:r>
      <w:r w:rsidR="00AF5045">
        <w:t xml:space="preserve"> </w:t>
      </w:r>
      <w:r w:rsidR="00947E7E">
        <w:t xml:space="preserve">Na co zwracać uwagę? </w:t>
      </w:r>
      <w:r w:rsidR="00747677" w:rsidRPr="00B1774A">
        <w:rPr>
          <w:b/>
          <w:bCs/>
        </w:rPr>
        <w:t xml:space="preserve">Radzi </w:t>
      </w:r>
      <w:r w:rsidR="00B1774A" w:rsidRPr="00B1774A">
        <w:rPr>
          <w:b/>
          <w:bCs/>
        </w:rPr>
        <w:t xml:space="preserve">kosmetolog, Agnieszka Kowalska, </w:t>
      </w:r>
      <w:proofErr w:type="spellStart"/>
      <w:r w:rsidR="00B1774A" w:rsidRPr="00B1774A">
        <w:rPr>
          <w:b/>
          <w:bCs/>
        </w:rPr>
        <w:t>Medical</w:t>
      </w:r>
      <w:proofErr w:type="spellEnd"/>
      <w:r w:rsidR="00B1774A" w:rsidRPr="00B1774A">
        <w:rPr>
          <w:b/>
          <w:bCs/>
        </w:rPr>
        <w:t xml:space="preserve"> Advisor </w:t>
      </w:r>
      <w:proofErr w:type="spellStart"/>
      <w:r w:rsidR="00B1774A" w:rsidRPr="00B1774A">
        <w:rPr>
          <w:b/>
          <w:bCs/>
        </w:rPr>
        <w:t>Empire</w:t>
      </w:r>
      <w:proofErr w:type="spellEnd"/>
      <w:r w:rsidR="00B1774A" w:rsidRPr="00B1774A">
        <w:rPr>
          <w:b/>
          <w:bCs/>
        </w:rPr>
        <w:t xml:space="preserve"> Pharma.</w:t>
      </w:r>
    </w:p>
    <w:p w14:paraId="05E00926" w14:textId="255401C9" w:rsidR="00C52D2F" w:rsidRDefault="00CE4B45" w:rsidP="00CE4B45">
      <w:pPr>
        <w:jc w:val="center"/>
        <w:rPr>
          <w:b/>
          <w:bCs/>
        </w:rPr>
      </w:pPr>
      <w:r>
        <w:rPr>
          <w:b/>
          <w:bCs/>
        </w:rPr>
        <w:t>Kompleksowa pielęgnacja</w:t>
      </w:r>
    </w:p>
    <w:p w14:paraId="199708DD" w14:textId="4DEEBE94" w:rsidR="004C58D4" w:rsidRDefault="00CE4B45" w:rsidP="004C58D4">
      <w:pPr>
        <w:jc w:val="both"/>
        <w:rPr>
          <w:rFonts w:cstheme="minorHAnsi"/>
          <w:b/>
          <w:bCs/>
        </w:rPr>
      </w:pPr>
      <w:r w:rsidRPr="00CE4B45">
        <w:t>Kompleksowa</w:t>
      </w:r>
      <w:r w:rsidR="00AF5045">
        <w:t xml:space="preserve"> pielęgnacja… </w:t>
      </w:r>
      <w:r w:rsidRPr="00CE4B45">
        <w:t>czyli jaka?</w:t>
      </w:r>
      <w:r>
        <w:t xml:space="preserve"> Eksperci odpowiadają: taka, na którą składa</w:t>
      </w:r>
      <w:r w:rsidR="004128B6">
        <w:t>ją</w:t>
      </w:r>
      <w:r>
        <w:t xml:space="preserve"> się</w:t>
      </w:r>
      <w:r w:rsidR="004128B6">
        <w:t>:</w:t>
      </w:r>
      <w:r>
        <w:t xml:space="preserve"> staranny demakijaż i nawilżenie</w:t>
      </w:r>
      <w:r w:rsidR="002C0798">
        <w:t xml:space="preserve">. </w:t>
      </w:r>
      <w:r w:rsidR="001E26E2">
        <w:t>To podstawa. Kiedy mamy skórę</w:t>
      </w:r>
      <w:r w:rsidR="002C0798">
        <w:t xml:space="preserve"> o szczególnych potrzebach</w:t>
      </w:r>
      <w:r w:rsidR="006112BF">
        <w:t>,</w:t>
      </w:r>
      <w:r w:rsidR="002C0798">
        <w:t xml:space="preserve"> </w:t>
      </w:r>
      <w:r w:rsidR="004C58D4">
        <w:t>na tej liście mogą znaleźć się</w:t>
      </w:r>
      <w:r w:rsidR="002C0798">
        <w:t xml:space="preserve"> także</w:t>
      </w:r>
      <w:r w:rsidR="006112BF">
        <w:t xml:space="preserve"> dodatkowe</w:t>
      </w:r>
      <w:r w:rsidR="002C0798">
        <w:t xml:space="preserve"> </w:t>
      </w:r>
      <w:r w:rsidR="00F3684F">
        <w:t xml:space="preserve">kosmetyki o specjalnym </w:t>
      </w:r>
      <w:r w:rsidR="004128B6">
        <w:t>przeznaczeniu</w:t>
      </w:r>
      <w:r w:rsidR="00F3684F">
        <w:t>.</w:t>
      </w:r>
      <w:r w:rsidR="004C58D4">
        <w:t xml:space="preserve"> – </w:t>
      </w:r>
      <w:r w:rsidR="007A0BB1">
        <w:rPr>
          <w:i/>
          <w:iCs/>
        </w:rPr>
        <w:t xml:space="preserve">W przypadku każdego z typów cer wrażliwych konieczne jest </w:t>
      </w:r>
      <w:r w:rsidR="00066D4E">
        <w:rPr>
          <w:i/>
          <w:iCs/>
        </w:rPr>
        <w:t>stosowanie kompleksowej pielęgnacji, a zatem takiej, na którą składają się wszystkie etapy codziennego rytuału pielęgnacyjnego. To bardzo ważne by nie pomijać żadnego z</w:t>
      </w:r>
      <w:r w:rsidR="007C7D8A">
        <w:rPr>
          <w:i/>
          <w:iCs/>
        </w:rPr>
        <w:t> </w:t>
      </w:r>
      <w:r w:rsidR="006112BF">
        <w:rPr>
          <w:i/>
          <w:iCs/>
        </w:rPr>
        <w:t>nich</w:t>
      </w:r>
      <w:r w:rsidR="00066D4E">
        <w:rPr>
          <w:i/>
          <w:iCs/>
        </w:rPr>
        <w:t>.</w:t>
      </w:r>
      <w:r w:rsidR="00465349">
        <w:rPr>
          <w:i/>
          <w:iCs/>
        </w:rPr>
        <w:t xml:space="preserve"> </w:t>
      </w:r>
      <w:r w:rsidR="007C7D8A">
        <w:rPr>
          <w:i/>
          <w:iCs/>
        </w:rPr>
        <w:t>Demakijaż</w:t>
      </w:r>
      <w:r w:rsidR="00465349">
        <w:rPr>
          <w:i/>
          <w:iCs/>
        </w:rPr>
        <w:t xml:space="preserve">, </w:t>
      </w:r>
      <w:proofErr w:type="spellStart"/>
      <w:r w:rsidR="00465349">
        <w:rPr>
          <w:i/>
          <w:iCs/>
        </w:rPr>
        <w:t>tonizacja</w:t>
      </w:r>
      <w:proofErr w:type="spellEnd"/>
      <w:r w:rsidR="003F4C52">
        <w:rPr>
          <w:i/>
          <w:iCs/>
        </w:rPr>
        <w:t xml:space="preserve"> i</w:t>
      </w:r>
      <w:r w:rsidR="00465349">
        <w:rPr>
          <w:i/>
          <w:iCs/>
        </w:rPr>
        <w:t xml:space="preserve"> nawilżenie to absolutny </w:t>
      </w:r>
      <w:proofErr w:type="spellStart"/>
      <w:r w:rsidR="00465349">
        <w:rPr>
          <w:i/>
          <w:iCs/>
        </w:rPr>
        <w:t>must-have</w:t>
      </w:r>
      <w:proofErr w:type="spellEnd"/>
      <w:r w:rsidR="00465349">
        <w:rPr>
          <w:i/>
          <w:iCs/>
        </w:rPr>
        <w:t>. Warto jedna</w:t>
      </w:r>
      <w:r w:rsidR="00E31D2A">
        <w:rPr>
          <w:i/>
          <w:iCs/>
        </w:rPr>
        <w:t>k</w:t>
      </w:r>
      <w:r w:rsidR="00465349">
        <w:rPr>
          <w:i/>
          <w:iCs/>
        </w:rPr>
        <w:t xml:space="preserve"> zwrócić uwagę, że</w:t>
      </w:r>
      <w:r w:rsidR="00E31D2A">
        <w:rPr>
          <w:i/>
          <w:iCs/>
        </w:rPr>
        <w:t> </w:t>
      </w:r>
      <w:r w:rsidR="00582092">
        <w:rPr>
          <w:i/>
          <w:iCs/>
        </w:rPr>
        <w:t>niektóre z typów cer mogą wymagać dodatkowych produktów i działań. Przykładem jest cera trądzikowa</w:t>
      </w:r>
      <w:r w:rsidR="004C58D4">
        <w:t xml:space="preserve"> – </w:t>
      </w:r>
      <w:r w:rsidR="004C58D4" w:rsidRPr="00075CB6">
        <w:rPr>
          <w:b/>
          <w:bCs/>
        </w:rPr>
        <w:t xml:space="preserve">mówi Agnieszka Kowalska, </w:t>
      </w:r>
      <w:proofErr w:type="spellStart"/>
      <w:r w:rsidR="004C58D4" w:rsidRPr="00075CB6">
        <w:rPr>
          <w:b/>
          <w:bCs/>
        </w:rPr>
        <w:t>Medical</w:t>
      </w:r>
      <w:proofErr w:type="spellEnd"/>
      <w:r w:rsidR="004C58D4" w:rsidRPr="00075CB6">
        <w:rPr>
          <w:b/>
          <w:bCs/>
        </w:rPr>
        <w:t xml:space="preserve"> Advisor, ekspert marki SOLVERX</w:t>
      </w:r>
      <w:r w:rsidR="004C58D4" w:rsidRPr="00075CB6">
        <w:rPr>
          <w:rFonts w:cstheme="minorHAnsi"/>
          <w:b/>
          <w:bCs/>
        </w:rPr>
        <w:t>®.</w:t>
      </w:r>
      <w:r w:rsidR="004C58D4">
        <w:rPr>
          <w:rFonts w:cstheme="minorHAnsi"/>
          <w:b/>
          <w:bCs/>
        </w:rPr>
        <w:t xml:space="preserve"> </w:t>
      </w:r>
      <w:r w:rsidR="004C58D4" w:rsidRPr="006641DA">
        <w:rPr>
          <w:rFonts w:cstheme="minorHAnsi"/>
        </w:rPr>
        <w:t xml:space="preserve">– </w:t>
      </w:r>
      <w:r w:rsidR="00582092">
        <w:rPr>
          <w:rFonts w:cstheme="minorHAnsi"/>
          <w:i/>
          <w:iCs/>
        </w:rPr>
        <w:t>Produktem uzupełniający</w:t>
      </w:r>
      <w:r w:rsidR="003F4C52">
        <w:rPr>
          <w:rFonts w:cstheme="minorHAnsi"/>
          <w:i/>
          <w:iCs/>
        </w:rPr>
        <w:t>m</w:t>
      </w:r>
      <w:r w:rsidR="00582092">
        <w:rPr>
          <w:rFonts w:cstheme="minorHAnsi"/>
          <w:i/>
          <w:iCs/>
        </w:rPr>
        <w:t xml:space="preserve"> rytuał pielęgnacyjny jest Żel Punktowy </w:t>
      </w:r>
      <w:proofErr w:type="spellStart"/>
      <w:r w:rsidR="00582092">
        <w:rPr>
          <w:rFonts w:cstheme="minorHAnsi"/>
          <w:i/>
          <w:iCs/>
        </w:rPr>
        <w:t>Acne</w:t>
      </w:r>
      <w:proofErr w:type="spellEnd"/>
      <w:r w:rsidR="00582092">
        <w:rPr>
          <w:rFonts w:cstheme="minorHAnsi"/>
          <w:i/>
          <w:iCs/>
        </w:rPr>
        <w:t xml:space="preserve"> Skin, który</w:t>
      </w:r>
      <w:r w:rsidR="00F46CF8">
        <w:rPr>
          <w:rFonts w:cstheme="minorHAnsi"/>
          <w:i/>
          <w:iCs/>
        </w:rPr>
        <w:t xml:space="preserve"> zawiera cynk PCA i kwas </w:t>
      </w:r>
      <w:proofErr w:type="spellStart"/>
      <w:r w:rsidR="00F46CF8">
        <w:rPr>
          <w:rFonts w:cstheme="minorHAnsi"/>
          <w:i/>
          <w:iCs/>
        </w:rPr>
        <w:t>szikimowy</w:t>
      </w:r>
      <w:proofErr w:type="spellEnd"/>
      <w:r w:rsidR="00F46CF8">
        <w:rPr>
          <w:rFonts w:cstheme="minorHAnsi"/>
          <w:i/>
          <w:iCs/>
        </w:rPr>
        <w:t xml:space="preserve">, dzięki czemu skutecznie działa na zmiany miejscowe występujące przy trądziku pospolitym. </w:t>
      </w:r>
      <w:r w:rsidR="001F16D1">
        <w:rPr>
          <w:rFonts w:cstheme="minorHAnsi"/>
          <w:i/>
          <w:iCs/>
        </w:rPr>
        <w:t>Żel punktowy zmniejsza wydzielanie łoju, działa ściągająco i przeciwzapalnie. A zatem na pytanie, co</w:t>
      </w:r>
      <w:r w:rsidR="003F3683">
        <w:rPr>
          <w:rFonts w:cstheme="minorHAnsi"/>
          <w:i/>
          <w:iCs/>
        </w:rPr>
        <w:t> </w:t>
      </w:r>
      <w:r w:rsidR="001F16D1">
        <w:rPr>
          <w:rFonts w:cstheme="minorHAnsi"/>
          <w:i/>
          <w:iCs/>
        </w:rPr>
        <w:t>stosować w</w:t>
      </w:r>
      <w:r w:rsidR="00F7770C">
        <w:rPr>
          <w:rFonts w:cstheme="minorHAnsi"/>
          <w:i/>
          <w:iCs/>
        </w:rPr>
        <w:t xml:space="preserve"> przypadku skóry o szczególnych potrzebach odpowiem: </w:t>
      </w:r>
      <w:r w:rsidR="0085109B">
        <w:rPr>
          <w:rFonts w:cstheme="minorHAnsi"/>
          <w:i/>
          <w:iCs/>
        </w:rPr>
        <w:t>specjalistyczne produkty do</w:t>
      </w:r>
      <w:r w:rsidR="003F3683">
        <w:rPr>
          <w:rFonts w:cstheme="minorHAnsi"/>
          <w:i/>
          <w:iCs/>
        </w:rPr>
        <w:t> </w:t>
      </w:r>
      <w:r w:rsidR="0085109B">
        <w:rPr>
          <w:rFonts w:cstheme="minorHAnsi"/>
          <w:i/>
          <w:iCs/>
        </w:rPr>
        <w:t>wszystkich</w:t>
      </w:r>
      <w:r w:rsidR="00F7770C">
        <w:rPr>
          <w:rFonts w:cstheme="minorHAnsi"/>
          <w:i/>
          <w:iCs/>
        </w:rPr>
        <w:t xml:space="preserve"> etap</w:t>
      </w:r>
      <w:r w:rsidR="0085109B">
        <w:rPr>
          <w:rFonts w:cstheme="minorHAnsi"/>
          <w:i/>
          <w:iCs/>
        </w:rPr>
        <w:t>ów</w:t>
      </w:r>
      <w:r w:rsidR="00F7770C">
        <w:rPr>
          <w:rFonts w:cstheme="minorHAnsi"/>
          <w:i/>
          <w:iCs/>
        </w:rPr>
        <w:t xml:space="preserve"> codziennej pielęgnacji</w:t>
      </w:r>
      <w:r w:rsidR="0085109B">
        <w:rPr>
          <w:rFonts w:cstheme="minorHAnsi"/>
          <w:i/>
          <w:iCs/>
        </w:rPr>
        <w:t xml:space="preserve"> rozszerzone o kosmetyki</w:t>
      </w:r>
      <w:r w:rsidR="00582092">
        <w:rPr>
          <w:rFonts w:cstheme="minorHAnsi"/>
          <w:i/>
          <w:iCs/>
        </w:rPr>
        <w:t xml:space="preserve"> </w:t>
      </w:r>
      <w:r w:rsidR="0085109B">
        <w:rPr>
          <w:rFonts w:cstheme="minorHAnsi"/>
          <w:i/>
          <w:iCs/>
        </w:rPr>
        <w:t>„do zadań specjalnych”</w:t>
      </w:r>
      <w:r w:rsidR="004C58D4">
        <w:rPr>
          <w:rFonts w:cstheme="minorHAnsi"/>
          <w:i/>
          <w:iCs/>
        </w:rPr>
        <w:t xml:space="preserve"> </w:t>
      </w:r>
      <w:r w:rsidR="004C58D4">
        <w:rPr>
          <w:rFonts w:cstheme="minorHAnsi"/>
        </w:rPr>
        <w:t xml:space="preserve">– </w:t>
      </w:r>
      <w:r w:rsidR="004C58D4" w:rsidRPr="001517B6">
        <w:rPr>
          <w:rFonts w:cstheme="minorHAnsi"/>
          <w:b/>
          <w:bCs/>
        </w:rPr>
        <w:t>dodaje</w:t>
      </w:r>
      <w:r w:rsidR="004C58D4">
        <w:rPr>
          <w:rFonts w:cstheme="minorHAnsi"/>
          <w:b/>
          <w:bCs/>
        </w:rPr>
        <w:t>.</w:t>
      </w:r>
    </w:p>
    <w:p w14:paraId="6A6EAB92" w14:textId="3598A6E1" w:rsidR="00CE4B45" w:rsidRDefault="00CE4B45" w:rsidP="00CE4B45">
      <w:pPr>
        <w:jc w:val="center"/>
        <w:rPr>
          <w:b/>
          <w:bCs/>
        </w:rPr>
      </w:pPr>
      <w:r>
        <w:rPr>
          <w:b/>
          <w:bCs/>
        </w:rPr>
        <w:t>Systematyczne działanie</w:t>
      </w:r>
    </w:p>
    <w:p w14:paraId="5C04656C" w14:textId="77777777" w:rsidR="00B07F96" w:rsidRDefault="0085109B" w:rsidP="0085109B">
      <w:pPr>
        <w:jc w:val="both"/>
      </w:pPr>
      <w:r w:rsidRPr="0085109B">
        <w:t>Ekspe</w:t>
      </w:r>
      <w:r>
        <w:t xml:space="preserve">rci podkreślają, że pielęgnacja skóry wrażliwej powinna być kompleksowa, a także systematyczna. </w:t>
      </w:r>
      <w:r w:rsidR="001A57A6">
        <w:t xml:space="preserve">Co oznacza </w:t>
      </w:r>
      <w:r w:rsidR="00957498">
        <w:t xml:space="preserve">w tym kontekście </w:t>
      </w:r>
      <w:r w:rsidR="00D808A9">
        <w:t>„</w:t>
      </w:r>
      <w:r w:rsidR="001A57A6">
        <w:t>systematyczne działanie</w:t>
      </w:r>
      <w:r w:rsidR="00D808A9">
        <w:t>”</w:t>
      </w:r>
      <w:r w:rsidR="001A57A6">
        <w:t xml:space="preserve">? Po pierwsze, nieprzerwane użytkowanie kosmetyków przeznaczonych dokładnie dla naszej cery. </w:t>
      </w:r>
      <w:r w:rsidR="003074F5">
        <w:t xml:space="preserve">– </w:t>
      </w:r>
      <w:r w:rsidR="003074F5" w:rsidRPr="00DD6893">
        <w:rPr>
          <w:i/>
          <w:iCs/>
        </w:rPr>
        <w:t>To ważne, byśmy używali „swojego” zestawu zaleconych przez kosmetologa produktów nawet wtedy, gdy</w:t>
      </w:r>
      <w:r w:rsidR="00574B9B" w:rsidRPr="00DD6893">
        <w:rPr>
          <w:i/>
          <w:iCs/>
        </w:rPr>
        <w:t xml:space="preserve"> objawy ustępują. Często pojawia się wtedy pokusa, by zmienić kosmetyki</w:t>
      </w:r>
      <w:r w:rsidR="004D25B2" w:rsidRPr="00DD6893">
        <w:rPr>
          <w:i/>
          <w:iCs/>
        </w:rPr>
        <w:t xml:space="preserve"> lub by cały rytuał pielęgnacyjny wykonywać tylko czasami</w:t>
      </w:r>
      <w:r w:rsidR="00056C7F" w:rsidRPr="00DD6893">
        <w:rPr>
          <w:i/>
          <w:iCs/>
        </w:rPr>
        <w:t>..</w:t>
      </w:r>
      <w:r w:rsidR="00D00A8C" w:rsidRPr="00DD6893">
        <w:rPr>
          <w:i/>
          <w:iCs/>
        </w:rPr>
        <w:t>.</w:t>
      </w:r>
      <w:r w:rsidR="00CC386C">
        <w:rPr>
          <w:i/>
          <w:iCs/>
        </w:rPr>
        <w:t xml:space="preserve"> </w:t>
      </w:r>
      <w:r w:rsidR="00056C7F" w:rsidRPr="00DD6893">
        <w:rPr>
          <w:i/>
          <w:iCs/>
        </w:rPr>
        <w:t>np. raz na kilka dni.</w:t>
      </w:r>
      <w:r w:rsidR="00D00A8C" w:rsidRPr="00DD6893">
        <w:rPr>
          <w:i/>
          <w:iCs/>
        </w:rPr>
        <w:t xml:space="preserve"> To duży błąd</w:t>
      </w:r>
      <w:r w:rsidR="00056C7F" w:rsidRPr="00DD6893">
        <w:rPr>
          <w:i/>
          <w:iCs/>
        </w:rPr>
        <w:t>. Skóra o szczególnych potrzebach wymaga systematyczności</w:t>
      </w:r>
      <w:r w:rsidR="00D00A8C">
        <w:t xml:space="preserve"> – </w:t>
      </w:r>
      <w:r w:rsidR="00D00A8C" w:rsidRPr="00DD6893">
        <w:rPr>
          <w:b/>
          <w:bCs/>
        </w:rPr>
        <w:t>mówi Agnieszka Kowalska.</w:t>
      </w:r>
      <w:r w:rsidR="00D00A8C">
        <w:t xml:space="preserve"> </w:t>
      </w:r>
    </w:p>
    <w:p w14:paraId="69FC1EF0" w14:textId="7EB760AA" w:rsidR="00471D1D" w:rsidRDefault="00DD6893" w:rsidP="0085109B">
      <w:pPr>
        <w:jc w:val="both"/>
      </w:pPr>
      <w:r>
        <w:lastRenderedPageBreak/>
        <w:t xml:space="preserve">Ile razy w ciągu dnia przeprowadzać </w:t>
      </w:r>
      <w:r w:rsidR="009F0DD4">
        <w:t>rytuał pielęgnacyjny dla skóry wrażliwej? Kosmetolodzy wskazują, że optymaln</w:t>
      </w:r>
      <w:r w:rsidR="00A37B43">
        <w:t>a częstotliwość to dwa razy – a zatem rano i wieczorem</w:t>
      </w:r>
      <w:r w:rsidR="005970C0">
        <w:t xml:space="preserve">. W ten sposób – podczas demakijażu – pozbywamy się ze skóry zanieczyszczeń i przygotowujemy ją do przyjęcia </w:t>
      </w:r>
      <w:r w:rsidR="00B51C99">
        <w:t xml:space="preserve">pozostałych kosmetyków. Dzięki </w:t>
      </w:r>
      <w:proofErr w:type="spellStart"/>
      <w:r w:rsidR="00B51C99">
        <w:t>tonizacji</w:t>
      </w:r>
      <w:proofErr w:type="spellEnd"/>
      <w:r w:rsidR="00B51C99">
        <w:t xml:space="preserve"> – utrzymujemy odpowiedni poziom </w:t>
      </w:r>
      <w:proofErr w:type="spellStart"/>
      <w:r w:rsidR="00B51C99">
        <w:t>pH</w:t>
      </w:r>
      <w:proofErr w:type="spellEnd"/>
      <w:r w:rsidR="00B51C99">
        <w:t>, który jest kluczowy dla</w:t>
      </w:r>
      <w:r w:rsidR="00CC386C">
        <w:t> </w:t>
      </w:r>
      <w:r w:rsidR="00B51C99">
        <w:t xml:space="preserve">odporności. </w:t>
      </w:r>
      <w:r w:rsidR="00920DDD">
        <w:t>Procedurę kończy nawilżenie za pomocą kremu opartego na składnikach</w:t>
      </w:r>
      <w:r w:rsidR="00E31439">
        <w:t xml:space="preserve"> przeznaczonych do </w:t>
      </w:r>
      <w:r w:rsidR="00A361B4">
        <w:t xml:space="preserve">naszego tylu skóry. Jakich </w:t>
      </w:r>
      <w:r w:rsidR="00471D1D">
        <w:t>komponentów szukać?</w:t>
      </w:r>
    </w:p>
    <w:p w14:paraId="37929B9A" w14:textId="7049D65B" w:rsidR="00DD6893" w:rsidRPr="00051742" w:rsidRDefault="00471D1D" w:rsidP="004C50E1">
      <w:pPr>
        <w:jc w:val="center"/>
        <w:rPr>
          <w:b/>
          <w:bCs/>
        </w:rPr>
      </w:pPr>
      <w:r w:rsidRPr="00051742">
        <w:rPr>
          <w:b/>
          <w:bCs/>
        </w:rPr>
        <w:t>Kwasy i oleje naturalne</w:t>
      </w:r>
    </w:p>
    <w:p w14:paraId="3CDF10AE" w14:textId="5773B834" w:rsidR="004C50E1" w:rsidRDefault="004C50E1" w:rsidP="004C50E1">
      <w:pPr>
        <w:jc w:val="both"/>
        <w:rPr>
          <w:b/>
          <w:bCs/>
        </w:rPr>
      </w:pPr>
      <w:r w:rsidRPr="004C50E1">
        <w:t xml:space="preserve">Eksperci podkreślają, że </w:t>
      </w:r>
      <w:r>
        <w:t xml:space="preserve">skóra wrażliwa, podatna na zaczerwienienia i zaburzenia wydzielania </w:t>
      </w:r>
      <w:proofErr w:type="spellStart"/>
      <w:r>
        <w:t>sebum</w:t>
      </w:r>
      <w:proofErr w:type="spellEnd"/>
      <w:r w:rsidR="005F4CFD">
        <w:t xml:space="preserve"> bardzo dobrze reaguje na kwasy w odpowiednich stężeniach. – </w:t>
      </w:r>
      <w:r w:rsidR="005F4CFD" w:rsidRPr="007E5042">
        <w:rPr>
          <w:i/>
          <w:iCs/>
        </w:rPr>
        <w:t xml:space="preserve">Idealne właściwości dla cery trądzikowej ma kwas pirogronowy, który </w:t>
      </w:r>
      <w:r w:rsidR="004E4F2A" w:rsidRPr="007E5042">
        <w:rPr>
          <w:i/>
          <w:iCs/>
        </w:rPr>
        <w:t>reguluje pracę gruczołów łojowych i oczyszcza pory. Kwas</w:t>
      </w:r>
      <w:r w:rsidR="00D70DC2">
        <w:rPr>
          <w:i/>
          <w:iCs/>
        </w:rPr>
        <w:t> </w:t>
      </w:r>
      <w:proofErr w:type="spellStart"/>
      <w:r w:rsidR="004E4F2A" w:rsidRPr="007E5042">
        <w:rPr>
          <w:i/>
          <w:iCs/>
        </w:rPr>
        <w:t>szikimowy</w:t>
      </w:r>
      <w:proofErr w:type="spellEnd"/>
      <w:r w:rsidR="004E4F2A" w:rsidRPr="007E5042">
        <w:rPr>
          <w:i/>
          <w:iCs/>
        </w:rPr>
        <w:t xml:space="preserve"> z kolei działa przeciwzapalnie</w:t>
      </w:r>
      <w:r w:rsidR="00051742" w:rsidRPr="007E5042">
        <w:rPr>
          <w:i/>
          <w:iCs/>
        </w:rPr>
        <w:t xml:space="preserve"> i ułatwia odblokowanie zaczopowanych ujść gruczołów łojowych. Jest to</w:t>
      </w:r>
      <w:r w:rsidR="00D70DC2">
        <w:rPr>
          <w:i/>
          <w:iCs/>
        </w:rPr>
        <w:t xml:space="preserve"> zatem</w:t>
      </w:r>
      <w:r w:rsidR="00051742" w:rsidRPr="007E5042">
        <w:rPr>
          <w:i/>
          <w:iCs/>
        </w:rPr>
        <w:t xml:space="preserve"> </w:t>
      </w:r>
      <w:r w:rsidR="002360F3">
        <w:rPr>
          <w:i/>
          <w:iCs/>
        </w:rPr>
        <w:t xml:space="preserve">świetne </w:t>
      </w:r>
      <w:r w:rsidR="00051742" w:rsidRPr="007E5042">
        <w:rPr>
          <w:i/>
          <w:iCs/>
        </w:rPr>
        <w:t>zestawienie do skóry trądzikowej. Cera atopowa bardzo dobrze reaguje na kwas</w:t>
      </w:r>
      <w:r w:rsidR="00D16188" w:rsidRPr="007E5042">
        <w:rPr>
          <w:i/>
          <w:iCs/>
        </w:rPr>
        <w:t xml:space="preserve"> </w:t>
      </w:r>
      <w:proofErr w:type="spellStart"/>
      <w:r w:rsidR="00D16188" w:rsidRPr="007E5042">
        <w:rPr>
          <w:i/>
          <w:iCs/>
        </w:rPr>
        <w:t>laktobionowy</w:t>
      </w:r>
      <w:proofErr w:type="spellEnd"/>
      <w:r w:rsidR="00D16188" w:rsidRPr="007E5042">
        <w:rPr>
          <w:i/>
          <w:iCs/>
        </w:rPr>
        <w:t xml:space="preserve"> w połączeniu z </w:t>
      </w:r>
      <w:proofErr w:type="spellStart"/>
      <w:r w:rsidR="00D16188" w:rsidRPr="007E5042">
        <w:rPr>
          <w:i/>
          <w:iCs/>
        </w:rPr>
        <w:t>pantenolem</w:t>
      </w:r>
      <w:proofErr w:type="spellEnd"/>
      <w:r w:rsidR="00D16188" w:rsidRPr="007E5042">
        <w:rPr>
          <w:i/>
          <w:iCs/>
        </w:rPr>
        <w:t xml:space="preserve"> i </w:t>
      </w:r>
      <w:proofErr w:type="spellStart"/>
      <w:r w:rsidR="00D16188" w:rsidRPr="007E5042">
        <w:rPr>
          <w:i/>
          <w:iCs/>
        </w:rPr>
        <w:t>alantoiną</w:t>
      </w:r>
      <w:proofErr w:type="spellEnd"/>
      <w:r w:rsidR="00D16188" w:rsidRPr="007E5042">
        <w:rPr>
          <w:i/>
          <w:iCs/>
        </w:rPr>
        <w:t>.</w:t>
      </w:r>
      <w:r w:rsidR="0012528A" w:rsidRPr="007E5042">
        <w:rPr>
          <w:i/>
          <w:iCs/>
        </w:rPr>
        <w:t xml:space="preserve"> </w:t>
      </w:r>
      <w:r w:rsidR="005831A8" w:rsidRPr="007E5042">
        <w:rPr>
          <w:i/>
          <w:iCs/>
        </w:rPr>
        <w:t>Na skórę skłonną do przebarwień i</w:t>
      </w:r>
      <w:r w:rsidR="00C0720E">
        <w:rPr>
          <w:i/>
          <w:iCs/>
        </w:rPr>
        <w:t> </w:t>
      </w:r>
      <w:r w:rsidR="005831A8" w:rsidRPr="007E5042">
        <w:rPr>
          <w:i/>
          <w:iCs/>
        </w:rPr>
        <w:t>rozszerzonych naczynek</w:t>
      </w:r>
      <w:r w:rsidR="00BD6040" w:rsidRPr="007E5042">
        <w:rPr>
          <w:i/>
          <w:iCs/>
        </w:rPr>
        <w:t xml:space="preserve"> warto </w:t>
      </w:r>
      <w:r w:rsidR="00635AFC">
        <w:rPr>
          <w:i/>
          <w:iCs/>
        </w:rPr>
        <w:t xml:space="preserve">natomiast </w:t>
      </w:r>
      <w:r w:rsidR="00BD6040" w:rsidRPr="007E5042">
        <w:rPr>
          <w:i/>
          <w:iCs/>
        </w:rPr>
        <w:t>stosować olej z otrąb ryżowych i wiesiołka</w:t>
      </w:r>
      <w:r w:rsidR="00C0720E">
        <w:rPr>
          <w:i/>
          <w:iCs/>
        </w:rPr>
        <w:t xml:space="preserve"> </w:t>
      </w:r>
      <w:r w:rsidR="00C0720E">
        <w:t>–</w:t>
      </w:r>
      <w:r w:rsidR="007E5042" w:rsidRPr="007E5042">
        <w:rPr>
          <w:i/>
          <w:iCs/>
        </w:rPr>
        <w:t xml:space="preserve"> także</w:t>
      </w:r>
      <w:r w:rsidR="008C5B08">
        <w:rPr>
          <w:i/>
          <w:iCs/>
        </w:rPr>
        <w:t> </w:t>
      </w:r>
      <w:r w:rsidR="007E5042" w:rsidRPr="007E5042">
        <w:rPr>
          <w:i/>
          <w:iCs/>
        </w:rPr>
        <w:t>w</w:t>
      </w:r>
      <w:r w:rsidR="00C0720E">
        <w:rPr>
          <w:i/>
          <w:iCs/>
        </w:rPr>
        <w:t> </w:t>
      </w:r>
      <w:r w:rsidR="007E5042" w:rsidRPr="007E5042">
        <w:rPr>
          <w:i/>
          <w:iCs/>
        </w:rPr>
        <w:t xml:space="preserve">połączeniu z kwasem </w:t>
      </w:r>
      <w:proofErr w:type="spellStart"/>
      <w:r w:rsidR="007E5042" w:rsidRPr="007E5042">
        <w:rPr>
          <w:i/>
          <w:iCs/>
        </w:rPr>
        <w:t>laktobionowym</w:t>
      </w:r>
      <w:proofErr w:type="spellEnd"/>
      <w:r w:rsidR="007E5042">
        <w:t xml:space="preserve"> – </w:t>
      </w:r>
      <w:r w:rsidR="007E5042" w:rsidRPr="007E5042">
        <w:rPr>
          <w:b/>
          <w:bCs/>
        </w:rPr>
        <w:t>mówi Agnieszka Kowalska.</w:t>
      </w:r>
    </w:p>
    <w:p w14:paraId="592377EB" w14:textId="7DE08E91" w:rsidR="00635AFC" w:rsidRPr="00635AFC" w:rsidRDefault="00635AFC" w:rsidP="00635AFC">
      <w:pPr>
        <w:jc w:val="both"/>
      </w:pPr>
      <w:r w:rsidRPr="00635AFC">
        <w:t xml:space="preserve">Jak </w:t>
      </w:r>
      <w:r w:rsidR="00904588">
        <w:t>wskazują</w:t>
      </w:r>
      <w:r w:rsidRPr="00635AFC">
        <w:t xml:space="preserve"> eksperci, </w:t>
      </w:r>
      <w:r w:rsidR="00F6402F">
        <w:t>kluczowe w przypadku opieki nad skórą o szczególnych potrzebach jest wyrobienie w sobie odpowiednich nawyków pielęgnacyjnych</w:t>
      </w:r>
      <w:r w:rsidR="00446196">
        <w:t xml:space="preserve"> – dotyczących systematyczności i</w:t>
      </w:r>
      <w:r w:rsidR="00927C92">
        <w:t> </w:t>
      </w:r>
      <w:r w:rsidR="00B435C1">
        <w:t>perfekcyjnego</w:t>
      </w:r>
      <w:r w:rsidR="00446196">
        <w:t xml:space="preserve"> wyboru komponentów kosmetycznych</w:t>
      </w:r>
      <w:r w:rsidR="00A334E6">
        <w:t>. Jak to zrobić? Można poprosić o pomoc</w:t>
      </w:r>
      <w:r w:rsidR="00446196">
        <w:t xml:space="preserve"> </w:t>
      </w:r>
      <w:r w:rsidR="00A334E6">
        <w:t>Mikołaj</w:t>
      </w:r>
      <w:r w:rsidR="00446196">
        <w:t xml:space="preserve">a… </w:t>
      </w:r>
      <w:r w:rsidR="00A254ED">
        <w:t>by w poszukiwaniu tego idealnego prezentu</w:t>
      </w:r>
      <w:r w:rsidR="00927C92">
        <w:t xml:space="preserve"> zwrócił uwagę na produkty w zestawie, który przeprowadzi nas przez rytuał domowego </w:t>
      </w:r>
      <w:r w:rsidR="00B435C1">
        <w:t>„</w:t>
      </w:r>
      <w:r w:rsidR="00927C92">
        <w:t>SPA dla wrażliwca</w:t>
      </w:r>
      <w:r w:rsidR="00B435C1">
        <w:t>”</w:t>
      </w:r>
      <w:r w:rsidR="00927C92">
        <w:t xml:space="preserve"> – krok po kroku.</w:t>
      </w:r>
    </w:p>
    <w:p w14:paraId="60CB1EF8" w14:textId="77777777" w:rsidR="00CE4B45" w:rsidRDefault="00CE4B45" w:rsidP="00CE4B45">
      <w:pPr>
        <w:jc w:val="center"/>
        <w:rPr>
          <w:b/>
          <w:bCs/>
        </w:rPr>
      </w:pPr>
    </w:p>
    <w:p w14:paraId="6F2997D5" w14:textId="44DA944A" w:rsidR="00852625" w:rsidRPr="009050FF" w:rsidRDefault="00A73134" w:rsidP="009050FF">
      <w:pPr>
        <w:jc w:val="both"/>
      </w:pPr>
      <w:r>
        <w:rPr>
          <w:b/>
          <w:bCs/>
        </w:rPr>
        <w:t>Zestawy świąteczne dla wrażliwej skóry SOLVERX</w:t>
      </w:r>
    </w:p>
    <w:p w14:paraId="3733DB7B" w14:textId="707A75BC" w:rsidR="00600524" w:rsidRDefault="009E2194" w:rsidP="00A73134">
      <w:pPr>
        <w:spacing w:after="100" w:afterAutospacing="1" w:line="240" w:lineRule="auto"/>
        <w:jc w:val="both"/>
        <w:rPr>
          <w:b/>
          <w:bCs/>
          <w:color w:val="FF99CC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D27684C" wp14:editId="73172DB6">
            <wp:simplePos x="0" y="0"/>
            <wp:positionH relativeFrom="column">
              <wp:posOffset>3297035</wp:posOffset>
            </wp:positionH>
            <wp:positionV relativeFrom="paragraph">
              <wp:posOffset>222596</wp:posOffset>
            </wp:positionV>
            <wp:extent cx="2759471" cy="1794163"/>
            <wp:effectExtent l="0" t="0" r="3175" b="0"/>
            <wp:wrapTight wrapText="bothSides">
              <wp:wrapPolygon edited="0">
                <wp:start x="1641" y="0"/>
                <wp:lineTo x="298" y="2982"/>
                <wp:lineTo x="447" y="18809"/>
                <wp:lineTo x="1939" y="21332"/>
                <wp:lineTo x="2535" y="21332"/>
                <wp:lineTo x="18195" y="21103"/>
                <wp:lineTo x="21476" y="20644"/>
                <wp:lineTo x="21476" y="5046"/>
                <wp:lineTo x="20879" y="4588"/>
                <wp:lineTo x="17747" y="4129"/>
                <wp:lineTo x="17896" y="2982"/>
                <wp:lineTo x="9843" y="918"/>
                <wp:lineTo x="3430" y="0"/>
                <wp:lineTo x="1641" y="0"/>
              </wp:wrapPolygon>
            </wp:wrapTight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21286" r="3078" b="20154"/>
                    <a:stretch/>
                  </pic:blipFill>
                  <pic:spPr bwMode="auto">
                    <a:xfrm>
                      <a:off x="0" y="0"/>
                      <a:ext cx="2759471" cy="179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F77" w:rsidRPr="00600524">
        <w:rPr>
          <w:b/>
          <w:bCs/>
          <w:color w:val="FF99CC"/>
        </w:rPr>
        <w:t xml:space="preserve">SERIA </w:t>
      </w:r>
      <w:r w:rsidR="00A73134" w:rsidRPr="00600524">
        <w:rPr>
          <w:b/>
          <w:bCs/>
          <w:color w:val="FF99CC"/>
        </w:rPr>
        <w:t>SENSITIVE</w:t>
      </w:r>
      <w:r w:rsidR="00395F77" w:rsidRPr="00600524">
        <w:rPr>
          <w:b/>
          <w:bCs/>
          <w:color w:val="FF99CC"/>
        </w:rPr>
        <w:t xml:space="preserve"> SKIN</w:t>
      </w:r>
    </w:p>
    <w:p w14:paraId="226CFD3D" w14:textId="4A700015" w:rsidR="00600524" w:rsidRPr="00600524" w:rsidRDefault="00C45E50" w:rsidP="00A73134">
      <w:pPr>
        <w:spacing w:after="100" w:afterAutospacing="1" w:line="240" w:lineRule="auto"/>
        <w:jc w:val="both"/>
        <w:rPr>
          <w:b/>
          <w:bCs/>
          <w:color w:val="FF99CC"/>
        </w:rPr>
      </w:pPr>
      <w:r>
        <w:rPr>
          <w:b/>
          <w:bCs/>
          <w:color w:val="FF99CC"/>
        </w:rPr>
        <w:t xml:space="preserve">Zestaw do pielęgnacji cery wrażliwej i </w:t>
      </w:r>
      <w:proofErr w:type="spellStart"/>
      <w:r>
        <w:rPr>
          <w:b/>
          <w:bCs/>
          <w:color w:val="FF99CC"/>
        </w:rPr>
        <w:t>naczynkowej</w:t>
      </w:r>
      <w:proofErr w:type="spellEnd"/>
      <w:r>
        <w:rPr>
          <w:b/>
          <w:bCs/>
          <w:color w:val="FF99CC"/>
        </w:rPr>
        <w:t xml:space="preserve"> z całoroczną ochroną przeciwsłoneczną.</w:t>
      </w:r>
    </w:p>
    <w:p w14:paraId="36F9B9EF" w14:textId="60662D84" w:rsidR="00AB1C21" w:rsidRDefault="000551EE" w:rsidP="00A73134">
      <w:pPr>
        <w:pStyle w:val="Akapitzlist"/>
        <w:numPr>
          <w:ilvl w:val="0"/>
          <w:numId w:val="3"/>
        </w:numPr>
        <w:ind w:left="426" w:hanging="426"/>
      </w:pPr>
      <w:r>
        <w:t xml:space="preserve">Płyn micelarny do </w:t>
      </w:r>
      <w:r w:rsidR="009E2A48">
        <w:t xml:space="preserve">mycia i demakijażu </w:t>
      </w:r>
      <w:proofErr w:type="spellStart"/>
      <w:r w:rsidR="009E2A48">
        <w:t>Sensitive</w:t>
      </w:r>
      <w:proofErr w:type="spellEnd"/>
      <w:r w:rsidR="009E2A48">
        <w:t xml:space="preserve"> Skin</w:t>
      </w:r>
    </w:p>
    <w:p w14:paraId="0CFDC3C0" w14:textId="77777777" w:rsidR="006E566A" w:rsidRDefault="006E566A" w:rsidP="006E566A">
      <w:pPr>
        <w:pStyle w:val="Akapitzlist"/>
        <w:numPr>
          <w:ilvl w:val="0"/>
          <w:numId w:val="3"/>
        </w:numPr>
        <w:ind w:left="426" w:hanging="426"/>
      </w:pPr>
      <w:r>
        <w:t xml:space="preserve">Tonik </w:t>
      </w:r>
      <w:proofErr w:type="spellStart"/>
      <w:r>
        <w:t>Sensitive</w:t>
      </w:r>
      <w:proofErr w:type="spellEnd"/>
      <w:r>
        <w:t xml:space="preserve"> Skin</w:t>
      </w:r>
    </w:p>
    <w:p w14:paraId="36C2402B" w14:textId="77777777" w:rsidR="006E566A" w:rsidRDefault="006E566A" w:rsidP="006E566A">
      <w:pPr>
        <w:pStyle w:val="Akapitzlist"/>
        <w:numPr>
          <w:ilvl w:val="0"/>
          <w:numId w:val="3"/>
        </w:numPr>
        <w:ind w:left="426" w:hanging="426"/>
      </w:pPr>
      <w:r>
        <w:t xml:space="preserve">Krem pod oczy </w:t>
      </w:r>
      <w:proofErr w:type="spellStart"/>
      <w:r>
        <w:t>Sensitive</w:t>
      </w:r>
      <w:proofErr w:type="spellEnd"/>
      <w:r>
        <w:t xml:space="preserve"> Skin</w:t>
      </w:r>
    </w:p>
    <w:p w14:paraId="3C535782" w14:textId="3E9E640B" w:rsidR="009E2A48" w:rsidRPr="00761D37" w:rsidRDefault="00C36D5A" w:rsidP="00A73134">
      <w:pPr>
        <w:pStyle w:val="Akapitzlist"/>
        <w:numPr>
          <w:ilvl w:val="0"/>
          <w:numId w:val="3"/>
        </w:numPr>
        <w:ind w:left="426" w:hanging="426"/>
      </w:pPr>
      <w:r>
        <w:t>Krem do twarzy SPF 50+</w:t>
      </w:r>
    </w:p>
    <w:p w14:paraId="1FDFC513" w14:textId="6E878971" w:rsidR="00D93934" w:rsidRPr="00761D37" w:rsidRDefault="00D93934" w:rsidP="006E566A">
      <w:pPr>
        <w:spacing w:after="0" w:line="240" w:lineRule="auto"/>
        <w:jc w:val="both"/>
      </w:pPr>
      <w:r w:rsidRPr="00761D37">
        <w:t>Cena</w:t>
      </w:r>
      <w:r w:rsidR="006E566A">
        <w:t xml:space="preserve"> zestawu</w:t>
      </w:r>
      <w:r w:rsidRPr="00761D37">
        <w:t xml:space="preserve">: </w:t>
      </w:r>
      <w:r w:rsidR="00D11DE4">
        <w:rPr>
          <w:rFonts w:ascii="Calibri" w:hAnsi="Calibri" w:cs="Calibri"/>
          <w:color w:val="000000"/>
        </w:rPr>
        <w:t>119,99 zł</w:t>
      </w:r>
    </w:p>
    <w:p w14:paraId="7653546F" w14:textId="77777777" w:rsidR="009E2194" w:rsidRDefault="009E2194" w:rsidP="009E2194">
      <w:pPr>
        <w:spacing w:after="100" w:afterAutospacing="1" w:line="240" w:lineRule="auto"/>
        <w:jc w:val="both"/>
        <w:rPr>
          <w:b/>
          <w:bCs/>
          <w:color w:val="FF99CC"/>
        </w:rPr>
      </w:pPr>
    </w:p>
    <w:p w14:paraId="151E617E" w14:textId="77777777" w:rsidR="001F01C5" w:rsidRDefault="00B91FA7" w:rsidP="001F01C5">
      <w:pPr>
        <w:spacing w:after="0" w:line="240" w:lineRule="auto"/>
        <w:jc w:val="both"/>
        <w:rPr>
          <w:b/>
          <w:bCs/>
          <w:color w:val="FF99CC"/>
        </w:rPr>
      </w:pPr>
      <w:r>
        <w:rPr>
          <w:b/>
          <w:bCs/>
          <w:color w:val="FF99CC"/>
        </w:rPr>
        <w:t xml:space="preserve">Serię zestawów tworzą także: </w:t>
      </w:r>
    </w:p>
    <w:p w14:paraId="5A3C4D48" w14:textId="14BF975C" w:rsidR="00230F4B" w:rsidRPr="001F01C5" w:rsidRDefault="00FD0ACF" w:rsidP="001F01C5">
      <w:pPr>
        <w:pStyle w:val="Akapitzlist"/>
        <w:numPr>
          <w:ilvl w:val="0"/>
          <w:numId w:val="9"/>
        </w:numPr>
        <w:spacing w:after="0" w:line="240" w:lineRule="auto"/>
        <w:jc w:val="both"/>
        <w:rPr>
          <w:b/>
          <w:bCs/>
          <w:color w:val="FF99CC"/>
        </w:rPr>
      </w:pPr>
      <w:r w:rsidRPr="001F01C5">
        <w:rPr>
          <w:b/>
          <w:bCs/>
          <w:color w:val="FF99CC"/>
        </w:rPr>
        <w:t>Program pielęgnac</w:t>
      </w:r>
      <w:r w:rsidR="0062024B" w:rsidRPr="001F01C5">
        <w:rPr>
          <w:b/>
          <w:bCs/>
          <w:color w:val="FF99CC"/>
        </w:rPr>
        <w:t xml:space="preserve">yjny do </w:t>
      </w:r>
      <w:r w:rsidR="007C3B5F" w:rsidRPr="001F01C5">
        <w:rPr>
          <w:b/>
          <w:bCs/>
          <w:color w:val="FF99CC"/>
        </w:rPr>
        <w:t xml:space="preserve">skóry wrażliwej i </w:t>
      </w:r>
      <w:proofErr w:type="spellStart"/>
      <w:r w:rsidR="007C3B5F" w:rsidRPr="001F01C5">
        <w:rPr>
          <w:b/>
          <w:bCs/>
          <w:color w:val="FF99CC"/>
        </w:rPr>
        <w:t>naczynkowej</w:t>
      </w:r>
      <w:proofErr w:type="spellEnd"/>
      <w:r w:rsidR="002502A7" w:rsidRPr="001F01C5">
        <w:rPr>
          <w:b/>
          <w:bCs/>
          <w:color w:val="FF99CC"/>
        </w:rPr>
        <w:t xml:space="preserve"> </w:t>
      </w:r>
      <w:proofErr w:type="spellStart"/>
      <w:r w:rsidR="001F01C5" w:rsidRPr="001F01C5">
        <w:rPr>
          <w:b/>
          <w:bCs/>
          <w:color w:val="FF99CC"/>
        </w:rPr>
        <w:t>Sensitive</w:t>
      </w:r>
      <w:proofErr w:type="spellEnd"/>
      <w:r w:rsidR="001F01C5" w:rsidRPr="001F01C5">
        <w:rPr>
          <w:b/>
          <w:bCs/>
          <w:color w:val="FF99CC"/>
        </w:rPr>
        <w:t xml:space="preserve"> Skin </w:t>
      </w:r>
      <w:r w:rsidR="002502A7" w:rsidRPr="001F01C5">
        <w:rPr>
          <w:b/>
          <w:bCs/>
          <w:color w:val="FF99CC"/>
        </w:rPr>
        <w:t xml:space="preserve">[Face </w:t>
      </w:r>
      <w:proofErr w:type="spellStart"/>
      <w:r w:rsidR="002502A7" w:rsidRPr="001F01C5">
        <w:rPr>
          <w:b/>
          <w:bCs/>
          <w:color w:val="FF99CC"/>
        </w:rPr>
        <w:t>cream</w:t>
      </w:r>
      <w:proofErr w:type="spellEnd"/>
      <w:r w:rsidR="002502A7" w:rsidRPr="001F01C5">
        <w:rPr>
          <w:b/>
          <w:bCs/>
          <w:color w:val="FF99CC"/>
        </w:rPr>
        <w:t>; maska do twarzy, szyi i dekoltu</w:t>
      </w:r>
      <w:r w:rsidR="001F01C5" w:rsidRPr="001F01C5">
        <w:rPr>
          <w:b/>
          <w:bCs/>
          <w:color w:val="FF99CC"/>
        </w:rPr>
        <w:t>, tonik i olejek do demakijażu]</w:t>
      </w:r>
    </w:p>
    <w:p w14:paraId="59AD7702" w14:textId="01813710" w:rsidR="00230F4B" w:rsidRPr="001F01C5" w:rsidRDefault="00543551" w:rsidP="001F01C5">
      <w:pPr>
        <w:pStyle w:val="Akapitzlist"/>
        <w:numPr>
          <w:ilvl w:val="0"/>
          <w:numId w:val="9"/>
        </w:numPr>
        <w:spacing w:after="0" w:line="240" w:lineRule="auto"/>
        <w:jc w:val="both"/>
        <w:rPr>
          <w:b/>
          <w:bCs/>
          <w:color w:val="FF99CC"/>
        </w:rPr>
      </w:pPr>
      <w:r>
        <w:rPr>
          <w:b/>
          <w:bCs/>
          <w:color w:val="FF99CC"/>
        </w:rPr>
        <w:t>3 kroki pielęgnacyjne dla</w:t>
      </w:r>
      <w:r w:rsidR="00230F4B" w:rsidRPr="001F01C5">
        <w:rPr>
          <w:b/>
          <w:bCs/>
          <w:color w:val="FF99CC"/>
        </w:rPr>
        <w:t xml:space="preserve"> skóry wrażliwej i </w:t>
      </w:r>
      <w:proofErr w:type="spellStart"/>
      <w:r w:rsidR="00230F4B" w:rsidRPr="001F01C5">
        <w:rPr>
          <w:b/>
          <w:bCs/>
          <w:color w:val="FF99CC"/>
        </w:rPr>
        <w:t>naczynkowej</w:t>
      </w:r>
      <w:proofErr w:type="spellEnd"/>
      <w:r w:rsidR="001F01C5" w:rsidRPr="001F01C5">
        <w:rPr>
          <w:b/>
          <w:bCs/>
          <w:color w:val="FF99CC"/>
        </w:rPr>
        <w:t xml:space="preserve"> </w:t>
      </w:r>
      <w:proofErr w:type="spellStart"/>
      <w:r w:rsidR="001F01C5" w:rsidRPr="001F01C5">
        <w:rPr>
          <w:b/>
          <w:bCs/>
          <w:color w:val="FF99CC"/>
        </w:rPr>
        <w:t>Sensitive</w:t>
      </w:r>
      <w:proofErr w:type="spellEnd"/>
      <w:r w:rsidR="001F01C5" w:rsidRPr="001F01C5">
        <w:rPr>
          <w:b/>
          <w:bCs/>
          <w:color w:val="FF99CC"/>
        </w:rPr>
        <w:t xml:space="preserve"> Skin [</w:t>
      </w:r>
      <w:r>
        <w:rPr>
          <w:b/>
          <w:bCs/>
          <w:color w:val="FF99CC"/>
        </w:rPr>
        <w:t>Krem micelarny do mycia i demakijażu</w:t>
      </w:r>
      <w:r w:rsidR="00C7098D">
        <w:rPr>
          <w:b/>
          <w:bCs/>
          <w:color w:val="FF99CC"/>
        </w:rPr>
        <w:t>;</w:t>
      </w:r>
      <w:r>
        <w:rPr>
          <w:b/>
          <w:bCs/>
          <w:color w:val="FF99CC"/>
        </w:rPr>
        <w:t xml:space="preserve"> </w:t>
      </w:r>
      <w:r w:rsidR="00C7098D">
        <w:rPr>
          <w:b/>
          <w:bCs/>
          <w:color w:val="FF99CC"/>
        </w:rPr>
        <w:t xml:space="preserve">Krem pod oczy, Face </w:t>
      </w:r>
      <w:proofErr w:type="spellStart"/>
      <w:r w:rsidR="00C7098D">
        <w:rPr>
          <w:b/>
          <w:bCs/>
          <w:color w:val="FF99CC"/>
        </w:rPr>
        <w:t>Cream</w:t>
      </w:r>
      <w:proofErr w:type="spellEnd"/>
      <w:r w:rsidR="00C7098D">
        <w:rPr>
          <w:b/>
          <w:bCs/>
          <w:color w:val="FF99CC"/>
        </w:rPr>
        <w:t>]</w:t>
      </w:r>
    </w:p>
    <w:p w14:paraId="45AB5A21" w14:textId="77777777" w:rsidR="00230F4B" w:rsidRPr="00761D37" w:rsidRDefault="00230F4B" w:rsidP="009E2194">
      <w:pPr>
        <w:spacing w:after="0" w:line="240" w:lineRule="auto"/>
        <w:jc w:val="both"/>
      </w:pPr>
    </w:p>
    <w:p w14:paraId="74E1A089" w14:textId="3BA72A95" w:rsidR="00960C8E" w:rsidRPr="00761D37" w:rsidRDefault="00736F2F" w:rsidP="009E2194">
      <w:p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1E76A41" wp14:editId="202BCA97">
            <wp:simplePos x="0" y="0"/>
            <wp:positionH relativeFrom="column">
              <wp:posOffset>3242079</wp:posOffset>
            </wp:positionH>
            <wp:positionV relativeFrom="paragraph">
              <wp:posOffset>35502</wp:posOffset>
            </wp:positionV>
            <wp:extent cx="2943225" cy="1939290"/>
            <wp:effectExtent l="0" t="0" r="9525" b="3810"/>
            <wp:wrapTight wrapText="bothSides">
              <wp:wrapPolygon edited="0">
                <wp:start x="3076" y="0"/>
                <wp:lineTo x="1957" y="2122"/>
                <wp:lineTo x="1678" y="2758"/>
                <wp:lineTo x="1678" y="17823"/>
                <wp:lineTo x="2656" y="20794"/>
                <wp:lineTo x="2936" y="21430"/>
                <wp:lineTo x="5313" y="21430"/>
                <wp:lineTo x="20412" y="21006"/>
                <wp:lineTo x="20691" y="20794"/>
                <wp:lineTo x="21111" y="18672"/>
                <wp:lineTo x="20971" y="17399"/>
                <wp:lineTo x="21530" y="10185"/>
                <wp:lineTo x="17755" y="7214"/>
                <wp:lineTo x="17895" y="6365"/>
                <wp:lineTo x="17336" y="5305"/>
                <wp:lineTo x="15658" y="3819"/>
                <wp:lineTo x="15938" y="1273"/>
                <wp:lineTo x="14540" y="1061"/>
                <wp:lineTo x="3775" y="0"/>
                <wp:lineTo x="3076" y="0"/>
              </wp:wrapPolygon>
            </wp:wrapTight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21646" r="5724" b="20034"/>
                    <a:stretch/>
                  </pic:blipFill>
                  <pic:spPr bwMode="auto">
                    <a:xfrm>
                      <a:off x="0" y="0"/>
                      <a:ext cx="29432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1FC0CC" w14:textId="77777777" w:rsidR="00736F2F" w:rsidRDefault="00736F2F" w:rsidP="00625D07">
      <w:pPr>
        <w:spacing w:after="0" w:line="240" w:lineRule="auto"/>
        <w:jc w:val="both"/>
        <w:rPr>
          <w:b/>
          <w:bCs/>
          <w:color w:val="6699FF"/>
        </w:rPr>
      </w:pPr>
    </w:p>
    <w:p w14:paraId="32BCE96E" w14:textId="17197810" w:rsidR="00625D07" w:rsidRDefault="00861C9F" w:rsidP="00625D07">
      <w:pPr>
        <w:spacing w:after="0" w:line="240" w:lineRule="auto"/>
        <w:jc w:val="both"/>
        <w:rPr>
          <w:b/>
          <w:bCs/>
          <w:color w:val="6699FF"/>
        </w:rPr>
      </w:pPr>
      <w:r w:rsidRPr="005E32BB">
        <w:rPr>
          <w:b/>
          <w:bCs/>
          <w:color w:val="6699FF"/>
        </w:rPr>
        <w:t>SERIA ATOPIC SKIN</w:t>
      </w:r>
    </w:p>
    <w:p w14:paraId="208D454A" w14:textId="6EFE729D" w:rsidR="00625D07" w:rsidRDefault="00625D07" w:rsidP="00625D07">
      <w:pPr>
        <w:spacing w:after="0" w:line="240" w:lineRule="auto"/>
        <w:jc w:val="both"/>
        <w:rPr>
          <w:b/>
          <w:bCs/>
          <w:color w:val="6699FF"/>
        </w:rPr>
      </w:pPr>
      <w:r>
        <w:rPr>
          <w:b/>
          <w:bCs/>
          <w:color w:val="6699FF"/>
        </w:rPr>
        <w:t xml:space="preserve">Kompleksowa </w:t>
      </w:r>
      <w:r w:rsidR="00593F8B">
        <w:rPr>
          <w:b/>
          <w:bCs/>
          <w:color w:val="6699FF"/>
        </w:rPr>
        <w:t>pielęgnacja cery atopowej.</w:t>
      </w:r>
    </w:p>
    <w:p w14:paraId="61A0BAC1" w14:textId="77777777" w:rsidR="00625D07" w:rsidRPr="00625D07" w:rsidRDefault="00625D07" w:rsidP="00625D07">
      <w:pPr>
        <w:spacing w:after="0" w:line="240" w:lineRule="auto"/>
        <w:jc w:val="both"/>
        <w:rPr>
          <w:b/>
          <w:bCs/>
          <w:color w:val="6699FF"/>
        </w:rPr>
      </w:pPr>
    </w:p>
    <w:p w14:paraId="1453F46F" w14:textId="4C39C3E4" w:rsidR="00625D07" w:rsidRDefault="00EB1EDD" w:rsidP="00625D07">
      <w:pPr>
        <w:pStyle w:val="Akapitzlist"/>
        <w:numPr>
          <w:ilvl w:val="0"/>
          <w:numId w:val="3"/>
        </w:numPr>
        <w:ind w:left="426" w:hanging="426"/>
      </w:pPr>
      <w:r>
        <w:t xml:space="preserve">Pianka do mycia i demakijażu </w:t>
      </w:r>
      <w:proofErr w:type="spellStart"/>
      <w:r>
        <w:t>Atopic</w:t>
      </w:r>
      <w:proofErr w:type="spellEnd"/>
      <w:r>
        <w:t xml:space="preserve"> Skin</w:t>
      </w:r>
    </w:p>
    <w:p w14:paraId="73D50722" w14:textId="6203C658" w:rsidR="00625D07" w:rsidRDefault="00625D07" w:rsidP="00625D07">
      <w:pPr>
        <w:pStyle w:val="Akapitzlist"/>
        <w:numPr>
          <w:ilvl w:val="0"/>
          <w:numId w:val="3"/>
        </w:numPr>
        <w:ind w:left="426" w:hanging="426"/>
      </w:pPr>
      <w:r>
        <w:t xml:space="preserve">Tonik </w:t>
      </w:r>
      <w:proofErr w:type="spellStart"/>
      <w:r w:rsidR="005E05C4">
        <w:t>Atopic</w:t>
      </w:r>
      <w:proofErr w:type="spellEnd"/>
      <w:r>
        <w:t xml:space="preserve"> Skin</w:t>
      </w:r>
    </w:p>
    <w:p w14:paraId="1261A85F" w14:textId="4A162715" w:rsidR="00625D07" w:rsidRPr="00761D37" w:rsidRDefault="00625D07" w:rsidP="00625D07">
      <w:pPr>
        <w:pStyle w:val="Akapitzlist"/>
        <w:numPr>
          <w:ilvl w:val="0"/>
          <w:numId w:val="3"/>
        </w:numPr>
        <w:ind w:left="426" w:hanging="426"/>
      </w:pPr>
      <w:r>
        <w:t xml:space="preserve">Krem do twarzy </w:t>
      </w:r>
      <w:proofErr w:type="spellStart"/>
      <w:r w:rsidR="00EB1EDD">
        <w:t>Atopic</w:t>
      </w:r>
      <w:proofErr w:type="spellEnd"/>
      <w:r w:rsidR="00EB1EDD">
        <w:t xml:space="preserve"> Skin</w:t>
      </w:r>
    </w:p>
    <w:p w14:paraId="478508B2" w14:textId="0D67AF31" w:rsidR="00625D07" w:rsidRDefault="00625D07" w:rsidP="00625D07">
      <w:pPr>
        <w:spacing w:after="0" w:line="240" w:lineRule="auto"/>
        <w:jc w:val="both"/>
      </w:pPr>
      <w:r w:rsidRPr="00761D37">
        <w:t>Cena</w:t>
      </w:r>
      <w:r>
        <w:t xml:space="preserve"> zestawu</w:t>
      </w:r>
      <w:r w:rsidRPr="00761D37">
        <w:t xml:space="preserve">: </w:t>
      </w:r>
      <w:r w:rsidR="009509ED">
        <w:rPr>
          <w:rFonts w:ascii="Calibri" w:hAnsi="Calibri" w:cs="Calibri"/>
          <w:color w:val="000000"/>
        </w:rPr>
        <w:t>94,99 zł</w:t>
      </w:r>
    </w:p>
    <w:p w14:paraId="41A15DB4" w14:textId="4AEE8668" w:rsidR="00736F2F" w:rsidRPr="00761D37" w:rsidRDefault="00736F2F" w:rsidP="00625D07">
      <w:pPr>
        <w:spacing w:after="0" w:line="240" w:lineRule="auto"/>
        <w:jc w:val="both"/>
      </w:pPr>
    </w:p>
    <w:p w14:paraId="1D99DCEB" w14:textId="77777777" w:rsidR="00625D07" w:rsidRPr="005E32BB" w:rsidRDefault="00625D07" w:rsidP="00861C9F">
      <w:pPr>
        <w:spacing w:after="0" w:line="240" w:lineRule="auto"/>
        <w:jc w:val="both"/>
        <w:rPr>
          <w:color w:val="6699FF"/>
        </w:rPr>
      </w:pPr>
    </w:p>
    <w:p w14:paraId="7DB86FC3" w14:textId="77777777" w:rsidR="005B4312" w:rsidRDefault="005B4312" w:rsidP="005B4312">
      <w:pPr>
        <w:spacing w:after="0" w:line="240" w:lineRule="auto"/>
        <w:jc w:val="both"/>
        <w:rPr>
          <w:b/>
          <w:bCs/>
          <w:color w:val="6699FF"/>
        </w:rPr>
      </w:pPr>
    </w:p>
    <w:p w14:paraId="27A47EC8" w14:textId="3D4B0BEB" w:rsidR="005B4312" w:rsidRPr="005B4312" w:rsidRDefault="002059BD" w:rsidP="005B4312">
      <w:pPr>
        <w:spacing w:after="0" w:line="240" w:lineRule="auto"/>
        <w:jc w:val="both"/>
        <w:rPr>
          <w:b/>
          <w:bCs/>
          <w:color w:val="70AD47" w:themeColor="accent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213D2D" wp14:editId="74C8BCEE">
            <wp:simplePos x="0" y="0"/>
            <wp:positionH relativeFrom="column">
              <wp:posOffset>3455728</wp:posOffset>
            </wp:positionH>
            <wp:positionV relativeFrom="paragraph">
              <wp:posOffset>9352</wp:posOffset>
            </wp:positionV>
            <wp:extent cx="2979420" cy="1891030"/>
            <wp:effectExtent l="0" t="0" r="0" b="0"/>
            <wp:wrapTight wrapText="bothSides">
              <wp:wrapPolygon edited="0">
                <wp:start x="1795" y="0"/>
                <wp:lineTo x="552" y="2829"/>
                <wp:lineTo x="691" y="20454"/>
                <wp:lineTo x="2624" y="20889"/>
                <wp:lineTo x="16711" y="21324"/>
                <wp:lineTo x="18230" y="21324"/>
                <wp:lineTo x="20026" y="20889"/>
                <wp:lineTo x="20992" y="19801"/>
                <wp:lineTo x="20854" y="14361"/>
                <wp:lineTo x="21407" y="9792"/>
                <wp:lineTo x="20854" y="9357"/>
                <wp:lineTo x="16435" y="7398"/>
                <wp:lineTo x="16573" y="5875"/>
                <wp:lineTo x="16020" y="5005"/>
                <wp:lineTo x="13949" y="3917"/>
                <wp:lineTo x="14087" y="1958"/>
                <wp:lineTo x="11049" y="1088"/>
                <wp:lineTo x="3315" y="0"/>
                <wp:lineTo x="1795" y="0"/>
              </wp:wrapPolygon>
            </wp:wrapTight>
            <wp:docPr id="3" name="Obraz 3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wewnątr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1286" r="1876" b="19793"/>
                    <a:stretch/>
                  </pic:blipFill>
                  <pic:spPr bwMode="auto">
                    <a:xfrm>
                      <a:off x="0" y="0"/>
                      <a:ext cx="297942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312" w:rsidRPr="005B4312">
        <w:rPr>
          <w:b/>
          <w:bCs/>
          <w:color w:val="70AD47" w:themeColor="accent6"/>
        </w:rPr>
        <w:t>SERIA ACNE SKIN</w:t>
      </w:r>
    </w:p>
    <w:p w14:paraId="6CA08AB5" w14:textId="48DF58D5" w:rsidR="005B4312" w:rsidRPr="005B4312" w:rsidRDefault="005B4312" w:rsidP="005B4312">
      <w:pPr>
        <w:spacing w:after="0" w:line="240" w:lineRule="auto"/>
        <w:jc w:val="both"/>
        <w:rPr>
          <w:b/>
          <w:bCs/>
          <w:color w:val="70AD47" w:themeColor="accent6"/>
        </w:rPr>
      </w:pPr>
      <w:r w:rsidRPr="005B4312">
        <w:rPr>
          <w:b/>
          <w:bCs/>
          <w:color w:val="70AD47" w:themeColor="accent6"/>
        </w:rPr>
        <w:t>Kompleksowa pielęgnacja cery trądzikowej.</w:t>
      </w:r>
    </w:p>
    <w:p w14:paraId="65F6299A" w14:textId="2852B78B" w:rsidR="005B4312" w:rsidRPr="005B4312" w:rsidRDefault="005B4312" w:rsidP="005B4312">
      <w:pPr>
        <w:spacing w:after="0" w:line="240" w:lineRule="auto"/>
        <w:jc w:val="both"/>
        <w:rPr>
          <w:b/>
          <w:bCs/>
          <w:color w:val="70AD47" w:themeColor="accent6"/>
        </w:rPr>
      </w:pPr>
    </w:p>
    <w:p w14:paraId="2FA6EFDC" w14:textId="3CA91302" w:rsidR="005B4312" w:rsidRDefault="00BC7309" w:rsidP="005B4312">
      <w:pPr>
        <w:pStyle w:val="Akapitzlist"/>
        <w:numPr>
          <w:ilvl w:val="0"/>
          <w:numId w:val="3"/>
        </w:numPr>
        <w:ind w:left="426" w:hanging="426"/>
      </w:pPr>
      <w:r>
        <w:t xml:space="preserve">Żel </w:t>
      </w:r>
      <w:r w:rsidR="005B4312">
        <w:t xml:space="preserve">do mycia i demakijażu </w:t>
      </w:r>
      <w:proofErr w:type="spellStart"/>
      <w:r w:rsidR="005B4312">
        <w:t>Atopic</w:t>
      </w:r>
      <w:proofErr w:type="spellEnd"/>
      <w:r w:rsidR="005B4312">
        <w:t xml:space="preserve"> Skin</w:t>
      </w:r>
    </w:p>
    <w:p w14:paraId="324C8884" w14:textId="3DD959A7" w:rsidR="005B4312" w:rsidRDefault="005B4312" w:rsidP="005B4312">
      <w:pPr>
        <w:pStyle w:val="Akapitzlist"/>
        <w:numPr>
          <w:ilvl w:val="0"/>
          <w:numId w:val="3"/>
        </w:numPr>
        <w:ind w:left="426" w:hanging="426"/>
      </w:pPr>
      <w:r>
        <w:t xml:space="preserve">Tonik </w:t>
      </w:r>
      <w:proofErr w:type="spellStart"/>
      <w:r w:rsidR="00C24ED3">
        <w:t>Acne</w:t>
      </w:r>
      <w:proofErr w:type="spellEnd"/>
      <w:r>
        <w:t xml:space="preserve"> Skin</w:t>
      </w:r>
    </w:p>
    <w:p w14:paraId="3D1DEF45" w14:textId="0646758A" w:rsidR="005B4312" w:rsidRDefault="005B4312" w:rsidP="005B4312">
      <w:pPr>
        <w:pStyle w:val="Akapitzlist"/>
        <w:numPr>
          <w:ilvl w:val="0"/>
          <w:numId w:val="3"/>
        </w:numPr>
        <w:ind w:left="426" w:hanging="426"/>
      </w:pPr>
      <w:r>
        <w:t xml:space="preserve">Krem do twarzy </w:t>
      </w:r>
      <w:proofErr w:type="spellStart"/>
      <w:r w:rsidR="00F16A80">
        <w:t>Acne</w:t>
      </w:r>
      <w:proofErr w:type="spellEnd"/>
      <w:r>
        <w:t xml:space="preserve"> Skin</w:t>
      </w:r>
    </w:p>
    <w:p w14:paraId="2417F5BC" w14:textId="39BAD534" w:rsidR="00BC7309" w:rsidRPr="00761D37" w:rsidRDefault="006E4041" w:rsidP="005B4312">
      <w:pPr>
        <w:pStyle w:val="Akapitzlist"/>
        <w:numPr>
          <w:ilvl w:val="0"/>
          <w:numId w:val="3"/>
        </w:numPr>
        <w:ind w:left="426" w:hanging="426"/>
      </w:pPr>
      <w:r>
        <w:t xml:space="preserve">Żel punktowy </w:t>
      </w:r>
      <w:proofErr w:type="spellStart"/>
      <w:r>
        <w:t>Acne</w:t>
      </w:r>
      <w:proofErr w:type="spellEnd"/>
      <w:r>
        <w:t xml:space="preserve"> Skin</w:t>
      </w:r>
    </w:p>
    <w:p w14:paraId="4070F033" w14:textId="75702DC3" w:rsidR="005B4312" w:rsidRDefault="005B4312" w:rsidP="005B4312">
      <w:pPr>
        <w:spacing w:after="0" w:line="240" w:lineRule="auto"/>
        <w:jc w:val="both"/>
      </w:pPr>
      <w:r w:rsidRPr="00761D37">
        <w:t>Cena</w:t>
      </w:r>
      <w:r>
        <w:t xml:space="preserve"> zestawu</w:t>
      </w:r>
      <w:r w:rsidRPr="00761D37">
        <w:t xml:space="preserve">: </w:t>
      </w:r>
      <w:r w:rsidR="009509ED">
        <w:rPr>
          <w:rFonts w:ascii="Calibri" w:hAnsi="Calibri" w:cs="Calibri"/>
          <w:color w:val="000000"/>
        </w:rPr>
        <w:t>134,99 zł</w:t>
      </w:r>
    </w:p>
    <w:p w14:paraId="46BC17A1" w14:textId="77777777" w:rsidR="00E44985" w:rsidRDefault="00E44985" w:rsidP="00E44985">
      <w:pPr>
        <w:spacing w:after="0" w:line="240" w:lineRule="auto"/>
        <w:jc w:val="both"/>
      </w:pPr>
    </w:p>
    <w:p w14:paraId="78ACC62E" w14:textId="77777777" w:rsidR="00E44985" w:rsidRDefault="00E44985" w:rsidP="00E44985">
      <w:pPr>
        <w:spacing w:after="0" w:line="240" w:lineRule="auto"/>
        <w:jc w:val="both"/>
      </w:pPr>
    </w:p>
    <w:p w14:paraId="46143E02" w14:textId="1BDFEDA6" w:rsidR="00960C8E" w:rsidRPr="008F61C3" w:rsidRDefault="00960C8E" w:rsidP="00E449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8F61C3">
        <w:rPr>
          <w:b/>
          <w:bCs/>
          <w:sz w:val="20"/>
          <w:szCs w:val="20"/>
        </w:rPr>
        <w:t>Kontakt dla mediów:</w:t>
      </w:r>
    </w:p>
    <w:p w14:paraId="3715B24B" w14:textId="7E7B5B0D" w:rsidR="00960C8E" w:rsidRPr="008F61C3" w:rsidRDefault="00960C8E" w:rsidP="00E44985">
      <w:pPr>
        <w:spacing w:after="0" w:line="240" w:lineRule="auto"/>
        <w:ind w:left="-142" w:firstLine="142"/>
        <w:jc w:val="both"/>
        <w:rPr>
          <w:sz w:val="20"/>
          <w:szCs w:val="20"/>
        </w:rPr>
      </w:pPr>
      <w:r w:rsidRPr="008F61C3">
        <w:rPr>
          <w:sz w:val="20"/>
          <w:szCs w:val="20"/>
        </w:rPr>
        <w:t>Agnieszka Nowakowska</w:t>
      </w:r>
    </w:p>
    <w:p w14:paraId="5D60F9E8" w14:textId="466DF041" w:rsidR="00960C8E" w:rsidRPr="008F61C3" w:rsidRDefault="00960C8E" w:rsidP="00E44985">
      <w:pPr>
        <w:spacing w:after="0" w:line="240" w:lineRule="auto"/>
        <w:ind w:left="-142" w:firstLine="142"/>
        <w:jc w:val="both"/>
        <w:rPr>
          <w:sz w:val="20"/>
          <w:szCs w:val="20"/>
        </w:rPr>
      </w:pPr>
      <w:r w:rsidRPr="008F61C3">
        <w:rPr>
          <w:sz w:val="20"/>
          <w:szCs w:val="20"/>
        </w:rPr>
        <w:t>Manager PR</w:t>
      </w:r>
    </w:p>
    <w:p w14:paraId="02A6B9E5" w14:textId="27B3BDF0" w:rsidR="00960C8E" w:rsidRPr="00C258B4" w:rsidRDefault="00960C8E" w:rsidP="00E44985">
      <w:pPr>
        <w:spacing w:after="0" w:line="240" w:lineRule="auto"/>
        <w:ind w:left="-142" w:firstLine="142"/>
        <w:jc w:val="both"/>
        <w:rPr>
          <w:sz w:val="20"/>
          <w:szCs w:val="20"/>
          <w:lang w:val="en-US"/>
        </w:rPr>
      </w:pPr>
      <w:r w:rsidRPr="00C258B4">
        <w:rPr>
          <w:sz w:val="20"/>
          <w:szCs w:val="20"/>
          <w:lang w:val="en-US"/>
        </w:rPr>
        <w:t xml:space="preserve">e-mail: </w:t>
      </w:r>
      <w:hyperlink r:id="rId11" w:history="1">
        <w:r w:rsidRPr="00C258B4">
          <w:rPr>
            <w:rStyle w:val="Hipercze"/>
            <w:sz w:val="20"/>
            <w:szCs w:val="20"/>
            <w:lang w:val="en-US"/>
          </w:rPr>
          <w:t>agnieszka.nowakowska@festcom.pl</w:t>
        </w:r>
      </w:hyperlink>
    </w:p>
    <w:p w14:paraId="358A6725" w14:textId="32B44331" w:rsidR="00960C8E" w:rsidRPr="008F61C3" w:rsidRDefault="00960C8E" w:rsidP="00E44985">
      <w:pPr>
        <w:spacing w:after="0" w:line="240" w:lineRule="auto"/>
        <w:ind w:left="-142" w:firstLine="142"/>
        <w:jc w:val="both"/>
        <w:rPr>
          <w:sz w:val="20"/>
          <w:szCs w:val="20"/>
        </w:rPr>
      </w:pPr>
      <w:proofErr w:type="spellStart"/>
      <w:r w:rsidRPr="008F61C3">
        <w:rPr>
          <w:sz w:val="20"/>
          <w:szCs w:val="20"/>
        </w:rPr>
        <w:t>mob</w:t>
      </w:r>
      <w:proofErr w:type="spellEnd"/>
      <w:r w:rsidRPr="008F61C3">
        <w:rPr>
          <w:sz w:val="20"/>
          <w:szCs w:val="20"/>
        </w:rPr>
        <w:t>: 660777909</w:t>
      </w:r>
    </w:p>
    <w:p w14:paraId="4DE11F43" w14:textId="76034D95" w:rsidR="004C41D6" w:rsidRDefault="004C41D6" w:rsidP="00960C8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7C43773" w14:textId="77777777" w:rsidR="00461D6E" w:rsidRPr="00761D37" w:rsidRDefault="00461D6E" w:rsidP="00960C8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1B2A7F91" w14:textId="0775CF15" w:rsidR="00426662" w:rsidRPr="008F61C3" w:rsidRDefault="00694B23" w:rsidP="006B2FB9">
      <w:pPr>
        <w:jc w:val="both"/>
        <w:rPr>
          <w:b/>
          <w:bCs/>
          <w:color w:val="808080" w:themeColor="background1" w:themeShade="80"/>
          <w:sz w:val="20"/>
          <w:szCs w:val="20"/>
        </w:rPr>
      </w:pPr>
      <w:r w:rsidRPr="008F61C3">
        <w:rPr>
          <w:b/>
          <w:bCs/>
          <w:color w:val="808080" w:themeColor="background1" w:themeShade="80"/>
          <w:sz w:val="20"/>
          <w:szCs w:val="20"/>
        </w:rPr>
        <w:t>###</w:t>
      </w:r>
    </w:p>
    <w:p w14:paraId="6B5FBD71" w14:textId="4BC516B2" w:rsidR="006B2FB9" w:rsidRPr="008F61C3" w:rsidRDefault="006B2FB9" w:rsidP="00160412">
      <w:pPr>
        <w:shd w:val="clear" w:color="auto" w:fill="FFFFFF"/>
        <w:spacing w:after="100" w:afterAutospacing="1" w:line="240" w:lineRule="auto"/>
        <w:jc w:val="both"/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</w:pPr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 xml:space="preserve">SOLVERX to </w:t>
      </w:r>
      <w:proofErr w:type="spellStart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dermokosmetyki</w:t>
      </w:r>
      <w:proofErr w:type="spellEnd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, których zadaniem jest zapewnienie komfortu skórze wrażliwej i</w:t>
      </w:r>
      <w:r w:rsidR="00494A90"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 </w:t>
      </w:r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 xml:space="preserve">atopowej. Skład kosmetyków oparty jest na innowacyjnie dobranych komponentach, takich jak kwas </w:t>
      </w:r>
      <w:proofErr w:type="spellStart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laktobionowy</w:t>
      </w:r>
      <w:proofErr w:type="spellEnd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 xml:space="preserve">, </w:t>
      </w:r>
      <w:proofErr w:type="spellStart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glicyryzynowy</w:t>
      </w:r>
      <w:proofErr w:type="spellEnd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 xml:space="preserve">, ekstrakt z krwawnika, olej z czarnuszki, olej </w:t>
      </w:r>
      <w:proofErr w:type="spellStart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jojoba</w:t>
      </w:r>
      <w:proofErr w:type="spellEnd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 xml:space="preserve">, olej z wiesiołka. Dzięki takiemu połączeniu </w:t>
      </w:r>
      <w:r w:rsidR="00513446"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produkty SOLVERX</w:t>
      </w:r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 xml:space="preserve"> skutecznie oczyszczają i pielęgnują skórę wymagającą, także nadwrażliwą, atopową, z problemami </w:t>
      </w:r>
      <w:proofErr w:type="spellStart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naczynkowymi</w:t>
      </w:r>
      <w:proofErr w:type="spellEnd"/>
      <w:r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 xml:space="preserve"> oraz ze skłonnością do alergii.</w:t>
      </w:r>
      <w:r w:rsidR="00513446"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 xml:space="preserve"> Marka bazuje na</w:t>
      </w:r>
      <w:r w:rsidR="007532E0"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 </w:t>
      </w:r>
      <w:r w:rsidR="00513446"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doświadczeniu wywodzącym się z kosmetologii i medycyny estetycznej</w:t>
      </w:r>
      <w:r w:rsidR="00276488"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, od dekady łącząc efektywność z delikatną pielęgnacją</w:t>
      </w:r>
      <w:r w:rsidR="00160412" w:rsidRPr="008F61C3">
        <w:rPr>
          <w:rFonts w:eastAsia="Times New Roman" w:cs="Helvetica"/>
          <w:i/>
          <w:iCs/>
          <w:color w:val="808080" w:themeColor="background1" w:themeShade="80"/>
          <w:sz w:val="20"/>
          <w:szCs w:val="20"/>
          <w:lang w:eastAsia="pl-PL"/>
        </w:rPr>
        <w:t>.</w:t>
      </w:r>
    </w:p>
    <w:sectPr w:rsidR="006B2FB9" w:rsidRPr="008F61C3" w:rsidSect="00574B2A">
      <w:headerReference w:type="default" r:id="rId12"/>
      <w:footerReference w:type="default" r:id="rId13"/>
      <w:pgSz w:w="11906" w:h="16838"/>
      <w:pgMar w:top="1417" w:right="1417" w:bottom="1417" w:left="1417" w:header="284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1341F" w14:textId="77777777" w:rsidR="00286E8D" w:rsidRDefault="00286E8D" w:rsidP="00574B2A">
      <w:pPr>
        <w:spacing w:after="0" w:line="240" w:lineRule="auto"/>
      </w:pPr>
      <w:r>
        <w:separator/>
      </w:r>
    </w:p>
  </w:endnote>
  <w:endnote w:type="continuationSeparator" w:id="0">
    <w:p w14:paraId="416AD678" w14:textId="77777777" w:rsidR="00286E8D" w:rsidRDefault="00286E8D" w:rsidP="0057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B272" w14:textId="7AF420E8" w:rsidR="009B4BD1" w:rsidRDefault="009B4BD1">
    <w:pPr>
      <w:pStyle w:val="Stopka"/>
    </w:pPr>
    <w:r w:rsidRPr="00574B2A">
      <w:rPr>
        <w:noProof/>
      </w:rPr>
      <w:drawing>
        <wp:inline distT="0" distB="0" distL="0" distR="0" wp14:anchorId="029F5E6B" wp14:editId="7B2C4EBA">
          <wp:extent cx="6120000" cy="557224"/>
          <wp:effectExtent l="0" t="0" r="0" b="0"/>
          <wp:docPr id="15" name="Obraz 3">
            <a:extLst xmlns:a="http://schemas.openxmlformats.org/drawingml/2006/main">
              <a:ext uri="{FF2B5EF4-FFF2-40B4-BE49-F238E27FC236}">
                <a16:creationId xmlns:a16="http://schemas.microsoft.com/office/drawing/2014/main" id="{CE20CFD7-C9CD-423A-8A52-105C11B4A3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:a16="http://schemas.microsoft.com/office/drawing/2014/main" id="{CE20CFD7-C9CD-423A-8A52-105C11B4A3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18"/>
                  <a:stretch/>
                </pic:blipFill>
                <pic:spPr>
                  <a:xfrm>
                    <a:off x="0" y="0"/>
                    <a:ext cx="6120000" cy="55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2C308" w14:textId="77777777" w:rsidR="00286E8D" w:rsidRDefault="00286E8D" w:rsidP="00574B2A">
      <w:pPr>
        <w:spacing w:after="0" w:line="240" w:lineRule="auto"/>
      </w:pPr>
      <w:r>
        <w:separator/>
      </w:r>
    </w:p>
  </w:footnote>
  <w:footnote w:type="continuationSeparator" w:id="0">
    <w:p w14:paraId="13F15F44" w14:textId="77777777" w:rsidR="00286E8D" w:rsidRDefault="00286E8D" w:rsidP="0057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3C43" w14:textId="6A084CFB" w:rsidR="009B4BD1" w:rsidRDefault="009B4BD1" w:rsidP="00574B2A">
    <w:pPr>
      <w:pStyle w:val="Nagwek"/>
      <w:ind w:left="-284"/>
    </w:pPr>
    <w:r w:rsidRPr="00574B2A">
      <w:rPr>
        <w:noProof/>
      </w:rPr>
      <w:drawing>
        <wp:inline distT="0" distB="0" distL="0" distR="0" wp14:anchorId="5B7E1EDC" wp14:editId="54DA4DF0">
          <wp:extent cx="6120000" cy="557224"/>
          <wp:effectExtent l="0" t="0" r="0" b="0"/>
          <wp:docPr id="14" name="Obraz 14">
            <a:extLst xmlns:a="http://schemas.openxmlformats.org/drawingml/2006/main">
              <a:ext uri="{FF2B5EF4-FFF2-40B4-BE49-F238E27FC236}">
                <a16:creationId xmlns:a16="http://schemas.microsoft.com/office/drawing/2014/main" id="{F086FCAE-2535-4ECD-8144-E8F08FB0DC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F086FCAE-2535-4ECD-8144-E8F08FB0DC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5" b="90684"/>
                  <a:stretch/>
                </pic:blipFill>
                <pic:spPr>
                  <a:xfrm>
                    <a:off x="0" y="0"/>
                    <a:ext cx="6120000" cy="55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24D34"/>
    <w:multiLevelType w:val="hybridMultilevel"/>
    <w:tmpl w:val="421E02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916B3"/>
    <w:multiLevelType w:val="hybridMultilevel"/>
    <w:tmpl w:val="13E0E04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2230F"/>
    <w:multiLevelType w:val="hybridMultilevel"/>
    <w:tmpl w:val="61F0B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67FED"/>
    <w:multiLevelType w:val="hybridMultilevel"/>
    <w:tmpl w:val="74A45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D5B4F"/>
    <w:multiLevelType w:val="hybridMultilevel"/>
    <w:tmpl w:val="74A45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61F67"/>
    <w:multiLevelType w:val="multilevel"/>
    <w:tmpl w:val="BD86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C86353"/>
    <w:multiLevelType w:val="hybridMultilevel"/>
    <w:tmpl w:val="7BAABB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31EDA"/>
    <w:multiLevelType w:val="hybridMultilevel"/>
    <w:tmpl w:val="6DE66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321"/>
    <w:multiLevelType w:val="hybridMultilevel"/>
    <w:tmpl w:val="75B065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94996">
    <w:abstractNumId w:val="5"/>
  </w:num>
  <w:num w:numId="2" w16cid:durableId="1872303502">
    <w:abstractNumId w:val="7"/>
  </w:num>
  <w:num w:numId="3" w16cid:durableId="1936597669">
    <w:abstractNumId w:val="6"/>
  </w:num>
  <w:num w:numId="4" w16cid:durableId="2125927295">
    <w:abstractNumId w:val="8"/>
  </w:num>
  <w:num w:numId="5" w16cid:durableId="1458180956">
    <w:abstractNumId w:val="1"/>
  </w:num>
  <w:num w:numId="6" w16cid:durableId="375474550">
    <w:abstractNumId w:val="4"/>
  </w:num>
  <w:num w:numId="7" w16cid:durableId="1804497812">
    <w:abstractNumId w:val="3"/>
  </w:num>
  <w:num w:numId="8" w16cid:durableId="856693035">
    <w:abstractNumId w:val="2"/>
  </w:num>
  <w:num w:numId="9" w16cid:durableId="475074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D01"/>
    <w:rsid w:val="00002A6C"/>
    <w:rsid w:val="00004B2F"/>
    <w:rsid w:val="00011A09"/>
    <w:rsid w:val="00024CA5"/>
    <w:rsid w:val="00035D18"/>
    <w:rsid w:val="00051742"/>
    <w:rsid w:val="000551EE"/>
    <w:rsid w:val="00056C7F"/>
    <w:rsid w:val="00057F1C"/>
    <w:rsid w:val="000639F9"/>
    <w:rsid w:val="00065730"/>
    <w:rsid w:val="00066D4E"/>
    <w:rsid w:val="00074B8E"/>
    <w:rsid w:val="00075CB6"/>
    <w:rsid w:val="00076923"/>
    <w:rsid w:val="000773C0"/>
    <w:rsid w:val="000801EF"/>
    <w:rsid w:val="00086791"/>
    <w:rsid w:val="00090FE5"/>
    <w:rsid w:val="00093A89"/>
    <w:rsid w:val="000A00C4"/>
    <w:rsid w:val="000A522F"/>
    <w:rsid w:val="000A542A"/>
    <w:rsid w:val="000B3A69"/>
    <w:rsid w:val="000B4BAB"/>
    <w:rsid w:val="000B689A"/>
    <w:rsid w:val="000C3D5D"/>
    <w:rsid w:val="000D1A93"/>
    <w:rsid w:val="000E693F"/>
    <w:rsid w:val="000E6D80"/>
    <w:rsid w:val="000E77DB"/>
    <w:rsid w:val="000F4535"/>
    <w:rsid w:val="00102F39"/>
    <w:rsid w:val="001040E3"/>
    <w:rsid w:val="00106788"/>
    <w:rsid w:val="00113ADE"/>
    <w:rsid w:val="0012528A"/>
    <w:rsid w:val="00142AE4"/>
    <w:rsid w:val="00145381"/>
    <w:rsid w:val="00150FDA"/>
    <w:rsid w:val="001517B6"/>
    <w:rsid w:val="001518F4"/>
    <w:rsid w:val="00160412"/>
    <w:rsid w:val="00172AB0"/>
    <w:rsid w:val="001755AA"/>
    <w:rsid w:val="00186E58"/>
    <w:rsid w:val="001A57A6"/>
    <w:rsid w:val="001A6E2F"/>
    <w:rsid w:val="001B0736"/>
    <w:rsid w:val="001B16DC"/>
    <w:rsid w:val="001B2C06"/>
    <w:rsid w:val="001C0C85"/>
    <w:rsid w:val="001D3F52"/>
    <w:rsid w:val="001D515A"/>
    <w:rsid w:val="001D5646"/>
    <w:rsid w:val="001E26E2"/>
    <w:rsid w:val="001F01C5"/>
    <w:rsid w:val="001F16D1"/>
    <w:rsid w:val="001F7FD2"/>
    <w:rsid w:val="002059BD"/>
    <w:rsid w:val="00212A7C"/>
    <w:rsid w:val="00217511"/>
    <w:rsid w:val="00230F4B"/>
    <w:rsid w:val="00235CB9"/>
    <w:rsid w:val="002360F3"/>
    <w:rsid w:val="002502A7"/>
    <w:rsid w:val="0026091F"/>
    <w:rsid w:val="002641F3"/>
    <w:rsid w:val="00276488"/>
    <w:rsid w:val="00283FEA"/>
    <w:rsid w:val="002845EB"/>
    <w:rsid w:val="00286E8D"/>
    <w:rsid w:val="00291C8C"/>
    <w:rsid w:val="00292377"/>
    <w:rsid w:val="002A5CA6"/>
    <w:rsid w:val="002C0798"/>
    <w:rsid w:val="002E0371"/>
    <w:rsid w:val="002E5E0C"/>
    <w:rsid w:val="002E73D7"/>
    <w:rsid w:val="002F033F"/>
    <w:rsid w:val="002F7252"/>
    <w:rsid w:val="003029FB"/>
    <w:rsid w:val="003034FB"/>
    <w:rsid w:val="00304D9F"/>
    <w:rsid w:val="00306CEB"/>
    <w:rsid w:val="003074F5"/>
    <w:rsid w:val="00312096"/>
    <w:rsid w:val="00316F4A"/>
    <w:rsid w:val="003173B9"/>
    <w:rsid w:val="0032747E"/>
    <w:rsid w:val="003613AB"/>
    <w:rsid w:val="0038387D"/>
    <w:rsid w:val="00387310"/>
    <w:rsid w:val="0039366E"/>
    <w:rsid w:val="00395F77"/>
    <w:rsid w:val="003A77BA"/>
    <w:rsid w:val="003B44DE"/>
    <w:rsid w:val="003C1DDC"/>
    <w:rsid w:val="003C67C9"/>
    <w:rsid w:val="003D678D"/>
    <w:rsid w:val="003E7ABB"/>
    <w:rsid w:val="003F28AC"/>
    <w:rsid w:val="003F3683"/>
    <w:rsid w:val="003F4C52"/>
    <w:rsid w:val="003F5E49"/>
    <w:rsid w:val="003F7A5F"/>
    <w:rsid w:val="00411CC8"/>
    <w:rsid w:val="004128B6"/>
    <w:rsid w:val="00412983"/>
    <w:rsid w:val="0041372A"/>
    <w:rsid w:val="00420D27"/>
    <w:rsid w:val="00426662"/>
    <w:rsid w:val="004366AF"/>
    <w:rsid w:val="00446196"/>
    <w:rsid w:val="00446930"/>
    <w:rsid w:val="00447496"/>
    <w:rsid w:val="00447C82"/>
    <w:rsid w:val="004528B9"/>
    <w:rsid w:val="00456796"/>
    <w:rsid w:val="00460976"/>
    <w:rsid w:val="00461D6E"/>
    <w:rsid w:val="0046241F"/>
    <w:rsid w:val="004644C2"/>
    <w:rsid w:val="004646D8"/>
    <w:rsid w:val="00465349"/>
    <w:rsid w:val="00467999"/>
    <w:rsid w:val="00467C49"/>
    <w:rsid w:val="00471D1D"/>
    <w:rsid w:val="00494A90"/>
    <w:rsid w:val="004960C1"/>
    <w:rsid w:val="004A50AA"/>
    <w:rsid w:val="004B1633"/>
    <w:rsid w:val="004C41D6"/>
    <w:rsid w:val="004C50E1"/>
    <w:rsid w:val="004C58D4"/>
    <w:rsid w:val="004D0C63"/>
    <w:rsid w:val="004D25B2"/>
    <w:rsid w:val="004D5198"/>
    <w:rsid w:val="004E4F2A"/>
    <w:rsid w:val="004E5000"/>
    <w:rsid w:val="004E5787"/>
    <w:rsid w:val="004F3F47"/>
    <w:rsid w:val="005011D1"/>
    <w:rsid w:val="005044D8"/>
    <w:rsid w:val="00513446"/>
    <w:rsid w:val="00513CA1"/>
    <w:rsid w:val="00523D65"/>
    <w:rsid w:val="00530118"/>
    <w:rsid w:val="00531B40"/>
    <w:rsid w:val="00533D5F"/>
    <w:rsid w:val="00543551"/>
    <w:rsid w:val="00556506"/>
    <w:rsid w:val="00564E50"/>
    <w:rsid w:val="00567FBB"/>
    <w:rsid w:val="00574B2A"/>
    <w:rsid w:val="00574B9B"/>
    <w:rsid w:val="00576B3A"/>
    <w:rsid w:val="00577CCF"/>
    <w:rsid w:val="00582092"/>
    <w:rsid w:val="00582831"/>
    <w:rsid w:val="005831A8"/>
    <w:rsid w:val="00590886"/>
    <w:rsid w:val="00591682"/>
    <w:rsid w:val="00593F8B"/>
    <w:rsid w:val="00593F91"/>
    <w:rsid w:val="0059675D"/>
    <w:rsid w:val="005970C0"/>
    <w:rsid w:val="005975BE"/>
    <w:rsid w:val="005B0E55"/>
    <w:rsid w:val="005B4312"/>
    <w:rsid w:val="005B5B1A"/>
    <w:rsid w:val="005E05C4"/>
    <w:rsid w:val="005E32BB"/>
    <w:rsid w:val="005E3D03"/>
    <w:rsid w:val="005E4F24"/>
    <w:rsid w:val="005F280C"/>
    <w:rsid w:val="005F4CFD"/>
    <w:rsid w:val="00600524"/>
    <w:rsid w:val="00601F4D"/>
    <w:rsid w:val="00603622"/>
    <w:rsid w:val="0060746A"/>
    <w:rsid w:val="006112BF"/>
    <w:rsid w:val="00616F8D"/>
    <w:rsid w:val="0062024B"/>
    <w:rsid w:val="006210A2"/>
    <w:rsid w:val="00625D07"/>
    <w:rsid w:val="00630BAC"/>
    <w:rsid w:val="00635AFC"/>
    <w:rsid w:val="006426AC"/>
    <w:rsid w:val="006503B7"/>
    <w:rsid w:val="006641DA"/>
    <w:rsid w:val="00665108"/>
    <w:rsid w:val="00666302"/>
    <w:rsid w:val="00686BA8"/>
    <w:rsid w:val="0069069D"/>
    <w:rsid w:val="00690C58"/>
    <w:rsid w:val="00691AF1"/>
    <w:rsid w:val="00694B23"/>
    <w:rsid w:val="006B1393"/>
    <w:rsid w:val="006B2FB9"/>
    <w:rsid w:val="006B44F0"/>
    <w:rsid w:val="006D305E"/>
    <w:rsid w:val="006D536B"/>
    <w:rsid w:val="006D6494"/>
    <w:rsid w:val="006E0B68"/>
    <w:rsid w:val="006E4041"/>
    <w:rsid w:val="006E43A9"/>
    <w:rsid w:val="006E566A"/>
    <w:rsid w:val="006E677A"/>
    <w:rsid w:val="006F5B54"/>
    <w:rsid w:val="006F723E"/>
    <w:rsid w:val="007039F0"/>
    <w:rsid w:val="00713154"/>
    <w:rsid w:val="007227A9"/>
    <w:rsid w:val="00725E86"/>
    <w:rsid w:val="00733CDA"/>
    <w:rsid w:val="00736F2F"/>
    <w:rsid w:val="00747677"/>
    <w:rsid w:val="007532E0"/>
    <w:rsid w:val="00761D37"/>
    <w:rsid w:val="007664EC"/>
    <w:rsid w:val="00780A86"/>
    <w:rsid w:val="00782D0E"/>
    <w:rsid w:val="00784CF1"/>
    <w:rsid w:val="00795FE0"/>
    <w:rsid w:val="007A0BB1"/>
    <w:rsid w:val="007C0E2E"/>
    <w:rsid w:val="007C3B5F"/>
    <w:rsid w:val="007C5F8E"/>
    <w:rsid w:val="007C723D"/>
    <w:rsid w:val="007C7D8A"/>
    <w:rsid w:val="007D0546"/>
    <w:rsid w:val="007D1D46"/>
    <w:rsid w:val="007E32A6"/>
    <w:rsid w:val="007E5042"/>
    <w:rsid w:val="007F050F"/>
    <w:rsid w:val="007F096C"/>
    <w:rsid w:val="00824098"/>
    <w:rsid w:val="00832E36"/>
    <w:rsid w:val="00833995"/>
    <w:rsid w:val="00834507"/>
    <w:rsid w:val="0083470C"/>
    <w:rsid w:val="00841D38"/>
    <w:rsid w:val="0085109B"/>
    <w:rsid w:val="00852625"/>
    <w:rsid w:val="00856DAE"/>
    <w:rsid w:val="008604EF"/>
    <w:rsid w:val="00861C9F"/>
    <w:rsid w:val="00865F77"/>
    <w:rsid w:val="00870033"/>
    <w:rsid w:val="008706F7"/>
    <w:rsid w:val="008B04AE"/>
    <w:rsid w:val="008C411F"/>
    <w:rsid w:val="008C5B08"/>
    <w:rsid w:val="008C7A32"/>
    <w:rsid w:val="008D2CF7"/>
    <w:rsid w:val="008D42A6"/>
    <w:rsid w:val="008E06FE"/>
    <w:rsid w:val="008E2D53"/>
    <w:rsid w:val="008F05C5"/>
    <w:rsid w:val="008F61C3"/>
    <w:rsid w:val="00902EDD"/>
    <w:rsid w:val="00904588"/>
    <w:rsid w:val="00904975"/>
    <w:rsid w:val="009050FF"/>
    <w:rsid w:val="00913CE4"/>
    <w:rsid w:val="00920DDD"/>
    <w:rsid w:val="0092113A"/>
    <w:rsid w:val="00926BC0"/>
    <w:rsid w:val="00927C92"/>
    <w:rsid w:val="0093133F"/>
    <w:rsid w:val="00932630"/>
    <w:rsid w:val="00934C35"/>
    <w:rsid w:val="00947E7E"/>
    <w:rsid w:val="009509ED"/>
    <w:rsid w:val="00951042"/>
    <w:rsid w:val="00951916"/>
    <w:rsid w:val="00957498"/>
    <w:rsid w:val="009609BD"/>
    <w:rsid w:val="00960C8E"/>
    <w:rsid w:val="00960D01"/>
    <w:rsid w:val="00967D75"/>
    <w:rsid w:val="0097014E"/>
    <w:rsid w:val="0097228F"/>
    <w:rsid w:val="009731F3"/>
    <w:rsid w:val="00980521"/>
    <w:rsid w:val="00992CC6"/>
    <w:rsid w:val="00994119"/>
    <w:rsid w:val="00997254"/>
    <w:rsid w:val="009A109B"/>
    <w:rsid w:val="009A25F7"/>
    <w:rsid w:val="009A7208"/>
    <w:rsid w:val="009B4BD1"/>
    <w:rsid w:val="009C1687"/>
    <w:rsid w:val="009D0C12"/>
    <w:rsid w:val="009E2194"/>
    <w:rsid w:val="009E2A48"/>
    <w:rsid w:val="009E7C37"/>
    <w:rsid w:val="009F0DD4"/>
    <w:rsid w:val="009F27B8"/>
    <w:rsid w:val="009F4388"/>
    <w:rsid w:val="00A06441"/>
    <w:rsid w:val="00A12502"/>
    <w:rsid w:val="00A24935"/>
    <w:rsid w:val="00A254ED"/>
    <w:rsid w:val="00A31941"/>
    <w:rsid w:val="00A334E6"/>
    <w:rsid w:val="00A361B4"/>
    <w:rsid w:val="00A37B43"/>
    <w:rsid w:val="00A55A24"/>
    <w:rsid w:val="00A57E9A"/>
    <w:rsid w:val="00A61879"/>
    <w:rsid w:val="00A620E2"/>
    <w:rsid w:val="00A6775E"/>
    <w:rsid w:val="00A73134"/>
    <w:rsid w:val="00A83FB3"/>
    <w:rsid w:val="00A90DDF"/>
    <w:rsid w:val="00A934E6"/>
    <w:rsid w:val="00A9556E"/>
    <w:rsid w:val="00A978E6"/>
    <w:rsid w:val="00A97E2A"/>
    <w:rsid w:val="00AB1C21"/>
    <w:rsid w:val="00AB26D4"/>
    <w:rsid w:val="00AB6E5E"/>
    <w:rsid w:val="00AC51B8"/>
    <w:rsid w:val="00AD79FE"/>
    <w:rsid w:val="00AE19FF"/>
    <w:rsid w:val="00AE7586"/>
    <w:rsid w:val="00AF06A1"/>
    <w:rsid w:val="00AF5045"/>
    <w:rsid w:val="00B023B3"/>
    <w:rsid w:val="00B068D6"/>
    <w:rsid w:val="00B07F96"/>
    <w:rsid w:val="00B12403"/>
    <w:rsid w:val="00B1774A"/>
    <w:rsid w:val="00B2042E"/>
    <w:rsid w:val="00B23EB5"/>
    <w:rsid w:val="00B26114"/>
    <w:rsid w:val="00B435C1"/>
    <w:rsid w:val="00B442F9"/>
    <w:rsid w:val="00B51C99"/>
    <w:rsid w:val="00B53876"/>
    <w:rsid w:val="00B55069"/>
    <w:rsid w:val="00B64ADC"/>
    <w:rsid w:val="00B91FA7"/>
    <w:rsid w:val="00BB017B"/>
    <w:rsid w:val="00BC4DB4"/>
    <w:rsid w:val="00BC7309"/>
    <w:rsid w:val="00BC75DF"/>
    <w:rsid w:val="00BD1DB3"/>
    <w:rsid w:val="00BD6040"/>
    <w:rsid w:val="00BF4A66"/>
    <w:rsid w:val="00BF7609"/>
    <w:rsid w:val="00C003A5"/>
    <w:rsid w:val="00C03FAB"/>
    <w:rsid w:val="00C0720E"/>
    <w:rsid w:val="00C13268"/>
    <w:rsid w:val="00C14E7B"/>
    <w:rsid w:val="00C24ED3"/>
    <w:rsid w:val="00C258B4"/>
    <w:rsid w:val="00C36D5A"/>
    <w:rsid w:val="00C37E87"/>
    <w:rsid w:val="00C45E50"/>
    <w:rsid w:val="00C52D2F"/>
    <w:rsid w:val="00C63BEC"/>
    <w:rsid w:val="00C7098D"/>
    <w:rsid w:val="00C72C0A"/>
    <w:rsid w:val="00C92E6C"/>
    <w:rsid w:val="00C96D24"/>
    <w:rsid w:val="00CA6C1D"/>
    <w:rsid w:val="00CA733D"/>
    <w:rsid w:val="00CC3029"/>
    <w:rsid w:val="00CC386C"/>
    <w:rsid w:val="00CD15C4"/>
    <w:rsid w:val="00CE4B45"/>
    <w:rsid w:val="00CE60DF"/>
    <w:rsid w:val="00D00A8C"/>
    <w:rsid w:val="00D11DE4"/>
    <w:rsid w:val="00D14231"/>
    <w:rsid w:val="00D16188"/>
    <w:rsid w:val="00D16BF1"/>
    <w:rsid w:val="00D27199"/>
    <w:rsid w:val="00D46E5D"/>
    <w:rsid w:val="00D4756F"/>
    <w:rsid w:val="00D54180"/>
    <w:rsid w:val="00D70DC2"/>
    <w:rsid w:val="00D808A9"/>
    <w:rsid w:val="00D83209"/>
    <w:rsid w:val="00D84D84"/>
    <w:rsid w:val="00D84F38"/>
    <w:rsid w:val="00D91632"/>
    <w:rsid w:val="00D93934"/>
    <w:rsid w:val="00DA50EC"/>
    <w:rsid w:val="00DB0741"/>
    <w:rsid w:val="00DB4BEA"/>
    <w:rsid w:val="00DC16EB"/>
    <w:rsid w:val="00DC5B9F"/>
    <w:rsid w:val="00DD6893"/>
    <w:rsid w:val="00DF7C6D"/>
    <w:rsid w:val="00E032F9"/>
    <w:rsid w:val="00E05C7F"/>
    <w:rsid w:val="00E31439"/>
    <w:rsid w:val="00E31D2A"/>
    <w:rsid w:val="00E44985"/>
    <w:rsid w:val="00E45BA1"/>
    <w:rsid w:val="00E46225"/>
    <w:rsid w:val="00E46DA5"/>
    <w:rsid w:val="00E7421E"/>
    <w:rsid w:val="00E81095"/>
    <w:rsid w:val="00E86B12"/>
    <w:rsid w:val="00EA045A"/>
    <w:rsid w:val="00EA2AA3"/>
    <w:rsid w:val="00EB04AB"/>
    <w:rsid w:val="00EB1806"/>
    <w:rsid w:val="00EB1C5E"/>
    <w:rsid w:val="00EB1EDD"/>
    <w:rsid w:val="00EC4F7D"/>
    <w:rsid w:val="00ED26EC"/>
    <w:rsid w:val="00ED4F47"/>
    <w:rsid w:val="00ED68F8"/>
    <w:rsid w:val="00EE5F87"/>
    <w:rsid w:val="00EE75AF"/>
    <w:rsid w:val="00F136EE"/>
    <w:rsid w:val="00F16A80"/>
    <w:rsid w:val="00F20153"/>
    <w:rsid w:val="00F26B22"/>
    <w:rsid w:val="00F3684F"/>
    <w:rsid w:val="00F40493"/>
    <w:rsid w:val="00F43D80"/>
    <w:rsid w:val="00F443AB"/>
    <w:rsid w:val="00F46CF8"/>
    <w:rsid w:val="00F56177"/>
    <w:rsid w:val="00F63D82"/>
    <w:rsid w:val="00F6402F"/>
    <w:rsid w:val="00F74251"/>
    <w:rsid w:val="00F77117"/>
    <w:rsid w:val="00F7770C"/>
    <w:rsid w:val="00F80408"/>
    <w:rsid w:val="00F81278"/>
    <w:rsid w:val="00F82C83"/>
    <w:rsid w:val="00F862F7"/>
    <w:rsid w:val="00F95B9B"/>
    <w:rsid w:val="00FA053F"/>
    <w:rsid w:val="00FB4A80"/>
    <w:rsid w:val="00FD0ACF"/>
    <w:rsid w:val="00FD14C5"/>
    <w:rsid w:val="00FD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D1973"/>
  <w15:chartTrackingRefBased/>
  <w15:docId w15:val="{7EC048BE-F662-4171-B006-E17EA100A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95F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4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4B2A"/>
  </w:style>
  <w:style w:type="paragraph" w:styleId="Stopka">
    <w:name w:val="footer"/>
    <w:basedOn w:val="Normalny"/>
    <w:link w:val="StopkaZnak"/>
    <w:uiPriority w:val="99"/>
    <w:unhideWhenUsed/>
    <w:rsid w:val="00574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4B2A"/>
  </w:style>
  <w:style w:type="paragraph" w:styleId="NormalnyWeb">
    <w:name w:val="Normal (Web)"/>
    <w:basedOn w:val="Normalny"/>
    <w:uiPriority w:val="99"/>
    <w:unhideWhenUsed/>
    <w:rsid w:val="006B2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0E77DB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E77D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60C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0C8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395F7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nieszka.nowakowska@festcom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92AF6-A19E-4165-90EA-58E2EDCC5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3</Pages>
  <Words>917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Twardowski</dc:creator>
  <cp:keywords/>
  <dc:description/>
  <cp:lastModifiedBy>Agnieszka Nowakowska</cp:lastModifiedBy>
  <cp:revision>323</cp:revision>
  <cp:lastPrinted>2021-10-19T12:17:00Z</cp:lastPrinted>
  <dcterms:created xsi:type="dcterms:W3CDTF">2022-01-12T20:13:00Z</dcterms:created>
  <dcterms:modified xsi:type="dcterms:W3CDTF">2022-12-12T15:01:00Z</dcterms:modified>
</cp:coreProperties>
</file>